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820B" w14:textId="77777777" w:rsidR="00A90E95" w:rsidRDefault="0058048C">
      <w:pPr>
        <w:pStyle w:val="BodyText"/>
        <w:rPr>
          <w:rFonts w:ascii="Times New Roman"/>
          <w:sz w:val="20"/>
        </w:rPr>
      </w:pPr>
      <w:r>
        <w:rPr>
          <w:noProof/>
        </w:rPr>
        <mc:AlternateContent>
          <mc:Choice Requires="wpg">
            <w:drawing>
              <wp:anchor distT="0" distB="0" distL="0" distR="0" simplePos="0" relativeHeight="15729152" behindDoc="0" locked="0" layoutInCell="1" allowOverlap="1" wp14:anchorId="1EF625D5" wp14:editId="64161BEB">
                <wp:simplePos x="0" y="0"/>
                <wp:positionH relativeFrom="page">
                  <wp:posOffset>-6350</wp:posOffset>
                </wp:positionH>
                <wp:positionV relativeFrom="page">
                  <wp:posOffset>0</wp:posOffset>
                </wp:positionV>
                <wp:extent cx="7778750" cy="1485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8750" cy="148590"/>
                          <a:chOff x="0" y="0"/>
                          <a:chExt cx="7778750" cy="148590"/>
                        </a:xfrm>
                      </wpg:grpSpPr>
                      <wps:wsp>
                        <wps:cNvPr id="2" name="Graphic 2"/>
                        <wps:cNvSpPr/>
                        <wps:spPr>
                          <a:xfrm>
                            <a:off x="6350" y="0"/>
                            <a:ext cx="7772400" cy="142240"/>
                          </a:xfrm>
                          <a:custGeom>
                            <a:avLst/>
                            <a:gdLst/>
                            <a:ahLst/>
                            <a:cxnLst/>
                            <a:rect l="l" t="t" r="r" b="b"/>
                            <a:pathLst>
                              <a:path w="7772400" h="142240">
                                <a:moveTo>
                                  <a:pt x="0" y="142240"/>
                                </a:moveTo>
                                <a:lnTo>
                                  <a:pt x="7772399" y="142240"/>
                                </a:lnTo>
                                <a:lnTo>
                                  <a:pt x="7772400" y="0"/>
                                </a:lnTo>
                                <a:lnTo>
                                  <a:pt x="0" y="0"/>
                                </a:lnTo>
                                <a:lnTo>
                                  <a:pt x="0" y="142240"/>
                                </a:lnTo>
                                <a:close/>
                              </a:path>
                            </a:pathLst>
                          </a:custGeom>
                          <a:solidFill>
                            <a:srgbClr val="44536A"/>
                          </a:solidFill>
                        </wps:spPr>
                        <wps:bodyPr wrap="square" lIns="0" tIns="0" rIns="0" bIns="0" rtlCol="0">
                          <a:prstTxWarp prst="textNoShape">
                            <a:avLst/>
                          </a:prstTxWarp>
                          <a:noAutofit/>
                        </wps:bodyPr>
                      </wps:wsp>
                      <wps:wsp>
                        <wps:cNvPr id="3" name="Graphic 3"/>
                        <wps:cNvSpPr/>
                        <wps:spPr>
                          <a:xfrm>
                            <a:off x="6350" y="135889"/>
                            <a:ext cx="7772400" cy="12700"/>
                          </a:xfrm>
                          <a:custGeom>
                            <a:avLst/>
                            <a:gdLst/>
                            <a:ahLst/>
                            <a:cxnLst/>
                            <a:rect l="l" t="t" r="r" b="b"/>
                            <a:pathLst>
                              <a:path w="7772400" h="12700">
                                <a:moveTo>
                                  <a:pt x="0" y="12700"/>
                                </a:moveTo>
                                <a:lnTo>
                                  <a:pt x="7772399" y="12700"/>
                                </a:lnTo>
                                <a:lnTo>
                                  <a:pt x="7772399" y="0"/>
                                </a:lnTo>
                                <a:lnTo>
                                  <a:pt x="0" y="0"/>
                                </a:lnTo>
                                <a:lnTo>
                                  <a:pt x="0" y="12700"/>
                                </a:lnTo>
                                <a:close/>
                              </a:path>
                            </a:pathLst>
                          </a:custGeom>
                          <a:solidFill>
                            <a:srgbClr val="44536A"/>
                          </a:solidFill>
                        </wps:spPr>
                        <wps:bodyPr wrap="square" lIns="0" tIns="0" rIns="0" bIns="0" rtlCol="0">
                          <a:prstTxWarp prst="textNoShape">
                            <a:avLst/>
                          </a:prstTxWarp>
                          <a:noAutofit/>
                        </wps:bodyPr>
                      </wps:wsp>
                      <wps:wsp>
                        <wps:cNvPr id="4" name="Graphic 4"/>
                        <wps:cNvSpPr/>
                        <wps:spPr>
                          <a:xfrm>
                            <a:off x="6350" y="0"/>
                            <a:ext cx="1270" cy="142240"/>
                          </a:xfrm>
                          <a:custGeom>
                            <a:avLst/>
                            <a:gdLst/>
                            <a:ahLst/>
                            <a:cxnLst/>
                            <a:rect l="l" t="t" r="r" b="b"/>
                            <a:pathLst>
                              <a:path h="142240">
                                <a:moveTo>
                                  <a:pt x="0" y="0"/>
                                </a:moveTo>
                                <a:lnTo>
                                  <a:pt x="0" y="142240"/>
                                </a:lnTo>
                              </a:path>
                            </a:pathLst>
                          </a:custGeom>
                          <a:ln w="12700">
                            <a:solidFill>
                              <a:srgbClr val="44536A"/>
                            </a:solidFill>
                            <a:prstDash val="solid"/>
                          </a:ln>
                        </wps:spPr>
                        <wps:bodyPr wrap="square" lIns="0" tIns="0" rIns="0" bIns="0" rtlCol="0">
                          <a:prstTxWarp prst="textNoShape">
                            <a:avLst/>
                          </a:prstTxWarp>
                          <a:noAutofit/>
                        </wps:bodyPr>
                      </wps:wsp>
                    </wpg:wgp>
                  </a:graphicData>
                </a:graphic>
              </wp:anchor>
            </w:drawing>
          </mc:Choice>
          <mc:Fallback>
            <w:pict>
              <v:group w14:anchorId="70E4C58F" id="Group 1" o:spid="_x0000_s1026" style="position:absolute;margin-left:-.5pt;margin-top:0;width:612.5pt;height:11.7pt;z-index:15729152;mso-wrap-distance-left:0;mso-wrap-distance-right:0;mso-position-horizontal-relative:page;mso-position-vertical-relative:page" coordsize="77787,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">
                <v:shape id="Graphic 2" o:spid="_x0000_s1027" style="position:absolute;left:63;width:77724;height:1422;visibility:visible;mso-wrap-style:square;v-text-anchor:top" coordsize="777240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" path="m,142240r7772399,l7772400,,,,,142240xe" fillcolor="#44536a" stroked="f">
                  <v:path arrowok="t"/>
                </v:shape>
                <v:shape id="Graphic 3" o:spid="_x0000_s1028" style="position:absolute;left:63;top:1358;width:77724;height:127;visibility:visible;mso-wrap-style:square;v-text-anchor:top" coordsize="77724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" path="m,12700r7772399,l7772399,,,,,12700xe" fillcolor="#44536a" stroked="f">
                  <v:path arrowok="t"/>
                </v:shape>
                <v:shape id="Graphic 4" o:spid="_x0000_s1029" style="position:absolute;left:63;width:13;height:1422;visibility:visible;mso-wrap-style:square;v-text-anchor:top" coordsize="127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" path="m,l,142240e" filled="f" strokecolor="#44536a" strokeweight="1pt">
                  <v:path arrowok="t"/>
                </v:shape>
                <w10:wrap anchorx="page" anchory="page"/>
              </v:group>
            </w:pict>
          </mc:Fallback>
        </mc:AlternateContent>
      </w:r>
    </w:p>
    <w:p w14:paraId="21859B6B" w14:textId="77777777" w:rsidR="00A90E95" w:rsidRDefault="00A90E95">
      <w:pPr>
        <w:pStyle w:val="BodyText"/>
        <w:rPr>
          <w:rFonts w:ascii="Times New Roman"/>
          <w:sz w:val="20"/>
        </w:rPr>
      </w:pPr>
    </w:p>
    <w:p w14:paraId="1DA80CEC" w14:textId="77777777" w:rsidR="00A90E95" w:rsidRDefault="00A90E95">
      <w:pPr>
        <w:pStyle w:val="BodyText"/>
        <w:rPr>
          <w:rFonts w:ascii="Times New Roman"/>
          <w:sz w:val="20"/>
        </w:rPr>
      </w:pPr>
    </w:p>
    <w:p w14:paraId="5304844A" w14:textId="77777777" w:rsidR="00A90E95" w:rsidRDefault="00A90E95">
      <w:pPr>
        <w:pStyle w:val="BodyText"/>
        <w:rPr>
          <w:rFonts w:ascii="Times New Roman"/>
          <w:sz w:val="20"/>
        </w:rPr>
      </w:pPr>
    </w:p>
    <w:p w14:paraId="6F53DA74" w14:textId="77777777" w:rsidR="00A90E95" w:rsidRDefault="00A90E95">
      <w:pPr>
        <w:pStyle w:val="BodyText"/>
        <w:rPr>
          <w:rFonts w:ascii="Times New Roman"/>
          <w:sz w:val="20"/>
        </w:rPr>
      </w:pPr>
    </w:p>
    <w:p w14:paraId="7EF09098" w14:textId="77777777" w:rsidR="00A90E95" w:rsidRDefault="00A90E95">
      <w:pPr>
        <w:pStyle w:val="BodyText"/>
        <w:rPr>
          <w:rFonts w:ascii="Times New Roman"/>
          <w:sz w:val="20"/>
        </w:rPr>
      </w:pPr>
    </w:p>
    <w:p w14:paraId="6DE80C2E" w14:textId="77777777" w:rsidR="00A90E95" w:rsidRDefault="00A90E95">
      <w:pPr>
        <w:pStyle w:val="BodyText"/>
        <w:rPr>
          <w:rFonts w:ascii="Times New Roman"/>
          <w:sz w:val="20"/>
        </w:rPr>
      </w:pPr>
    </w:p>
    <w:p w14:paraId="7A282F60" w14:textId="77777777" w:rsidR="00A90E95" w:rsidRDefault="00A90E95">
      <w:pPr>
        <w:pStyle w:val="BodyText"/>
        <w:rPr>
          <w:rFonts w:ascii="Times New Roman"/>
          <w:sz w:val="20"/>
        </w:rPr>
      </w:pPr>
    </w:p>
    <w:p w14:paraId="72AE8104" w14:textId="77777777" w:rsidR="00A90E95" w:rsidRDefault="00A90E95">
      <w:pPr>
        <w:pStyle w:val="BodyText"/>
        <w:rPr>
          <w:rFonts w:ascii="Times New Roman"/>
          <w:sz w:val="20"/>
        </w:rPr>
      </w:pPr>
    </w:p>
    <w:p w14:paraId="2B985C22" w14:textId="77777777" w:rsidR="00A90E95" w:rsidRDefault="00A90E95">
      <w:pPr>
        <w:pStyle w:val="BodyText"/>
        <w:rPr>
          <w:rFonts w:ascii="Times New Roman"/>
          <w:sz w:val="20"/>
        </w:rPr>
      </w:pPr>
    </w:p>
    <w:p w14:paraId="0F134A90" w14:textId="77777777" w:rsidR="00A90E95" w:rsidRDefault="00A90E95">
      <w:pPr>
        <w:pStyle w:val="BodyText"/>
        <w:rPr>
          <w:rFonts w:ascii="Times New Roman"/>
          <w:sz w:val="20"/>
        </w:rPr>
      </w:pPr>
    </w:p>
    <w:p w14:paraId="7220315A" w14:textId="77777777" w:rsidR="00A90E95" w:rsidRDefault="00A90E95">
      <w:pPr>
        <w:pStyle w:val="BodyText"/>
        <w:rPr>
          <w:rFonts w:ascii="Times New Roman"/>
          <w:sz w:val="20"/>
        </w:rPr>
      </w:pPr>
    </w:p>
    <w:p w14:paraId="58124EFE" w14:textId="77777777" w:rsidR="00A90E95" w:rsidRDefault="00A90E95">
      <w:pPr>
        <w:pStyle w:val="BodyText"/>
        <w:rPr>
          <w:rFonts w:ascii="Times New Roman"/>
          <w:sz w:val="20"/>
        </w:rPr>
      </w:pPr>
    </w:p>
    <w:p w14:paraId="516D4582" w14:textId="77777777" w:rsidR="00A90E95" w:rsidRDefault="00A90E95">
      <w:pPr>
        <w:pStyle w:val="BodyText"/>
        <w:rPr>
          <w:rFonts w:ascii="Times New Roman"/>
          <w:sz w:val="20"/>
        </w:rPr>
      </w:pPr>
    </w:p>
    <w:p w14:paraId="681060E5" w14:textId="77777777" w:rsidR="00A90E95" w:rsidRDefault="00A90E95">
      <w:pPr>
        <w:pStyle w:val="BodyText"/>
        <w:spacing w:before="135"/>
        <w:rPr>
          <w:rFonts w:ascii="Times New Roman"/>
          <w:sz w:val="20"/>
        </w:rPr>
      </w:pPr>
    </w:p>
    <w:p w14:paraId="576214C5" w14:textId="77777777" w:rsidR="00A90E95" w:rsidRDefault="0058048C">
      <w:pPr>
        <w:pStyle w:val="BodyText"/>
        <w:ind w:left="2645"/>
        <w:rPr>
          <w:rFonts w:ascii="Times New Roman"/>
          <w:sz w:val="20"/>
        </w:rPr>
      </w:pPr>
      <w:r>
        <w:rPr>
          <w:rFonts w:ascii="Times New Roman"/>
          <w:noProof/>
          <w:sz w:val="20"/>
        </w:rPr>
        <w:drawing>
          <wp:inline distT="0" distB="0" distL="0" distR="0" wp14:anchorId="3F39E169" wp14:editId="2A894739">
            <wp:extent cx="2800350" cy="269557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2800350" cy="2695575"/>
                    </a:xfrm>
                    <a:prstGeom prst="rect">
                      <a:avLst/>
                    </a:prstGeom>
                  </pic:spPr>
                </pic:pic>
              </a:graphicData>
            </a:graphic>
          </wp:inline>
        </w:drawing>
      </w:r>
    </w:p>
    <w:p w14:paraId="68C3B2C3" w14:textId="77777777" w:rsidR="00A90E95" w:rsidRDefault="00A90E95">
      <w:pPr>
        <w:pStyle w:val="BodyText"/>
        <w:rPr>
          <w:rFonts w:ascii="Times New Roman"/>
          <w:sz w:val="40"/>
        </w:rPr>
      </w:pPr>
    </w:p>
    <w:p w14:paraId="36ADE3F1" w14:textId="77777777" w:rsidR="00A90E95" w:rsidRDefault="00A90E95">
      <w:pPr>
        <w:pStyle w:val="BodyText"/>
        <w:rPr>
          <w:rFonts w:ascii="Times New Roman"/>
          <w:sz w:val="40"/>
        </w:rPr>
      </w:pPr>
    </w:p>
    <w:p w14:paraId="480E6D1E" w14:textId="77777777" w:rsidR="00A90E95" w:rsidRDefault="00A90E95">
      <w:pPr>
        <w:pStyle w:val="BodyText"/>
        <w:spacing w:before="329"/>
        <w:rPr>
          <w:rFonts w:ascii="Times New Roman"/>
          <w:sz w:val="40"/>
        </w:rPr>
      </w:pPr>
    </w:p>
    <w:p w14:paraId="6C7CE632" w14:textId="43D757F7" w:rsidR="00A90E95" w:rsidRDefault="0058048C">
      <w:pPr>
        <w:pStyle w:val="Title"/>
        <w:spacing w:line="338" w:lineRule="auto"/>
      </w:pPr>
      <w:r>
        <w:rPr>
          <w:color w:val="212A35"/>
        </w:rPr>
        <w:t>Montana</w:t>
      </w:r>
      <w:r>
        <w:rPr>
          <w:color w:val="212A35"/>
          <w:spacing w:val="-9"/>
        </w:rPr>
        <w:t xml:space="preserve"> </w:t>
      </w:r>
      <w:r>
        <w:rPr>
          <w:color w:val="212A35"/>
        </w:rPr>
        <w:t>University</w:t>
      </w:r>
      <w:r>
        <w:rPr>
          <w:color w:val="212A35"/>
          <w:spacing w:val="-10"/>
        </w:rPr>
        <w:t xml:space="preserve"> </w:t>
      </w:r>
      <w:r>
        <w:rPr>
          <w:color w:val="212A35"/>
        </w:rPr>
        <w:t>System</w:t>
      </w:r>
      <w:r>
        <w:rPr>
          <w:color w:val="212A35"/>
          <w:spacing w:val="-12"/>
        </w:rPr>
        <w:t xml:space="preserve"> </w:t>
      </w:r>
      <w:r>
        <w:rPr>
          <w:color w:val="212A35"/>
        </w:rPr>
        <w:t>Teaching</w:t>
      </w:r>
      <w:r>
        <w:rPr>
          <w:color w:val="212A35"/>
          <w:spacing w:val="-10"/>
        </w:rPr>
        <w:t xml:space="preserve"> </w:t>
      </w:r>
      <w:r>
        <w:rPr>
          <w:color w:val="212A35"/>
        </w:rPr>
        <w:t>Scholars Program Handbook, 2024</w:t>
      </w:r>
    </w:p>
    <w:p w14:paraId="0E980540" w14:textId="77777777" w:rsidR="00A90E95" w:rsidRDefault="00A90E95">
      <w:pPr>
        <w:pStyle w:val="BodyText"/>
        <w:rPr>
          <w:sz w:val="20"/>
        </w:rPr>
      </w:pPr>
    </w:p>
    <w:p w14:paraId="790E301A" w14:textId="77777777" w:rsidR="00A90E95" w:rsidRDefault="00A90E95">
      <w:pPr>
        <w:pStyle w:val="BodyText"/>
        <w:rPr>
          <w:sz w:val="20"/>
        </w:rPr>
      </w:pPr>
    </w:p>
    <w:p w14:paraId="30585D11" w14:textId="77777777" w:rsidR="00A90E95" w:rsidRDefault="00A90E95">
      <w:pPr>
        <w:pStyle w:val="BodyText"/>
        <w:rPr>
          <w:sz w:val="20"/>
        </w:rPr>
      </w:pPr>
    </w:p>
    <w:p w14:paraId="48F72653" w14:textId="77777777" w:rsidR="00A90E95" w:rsidRDefault="00A90E95">
      <w:pPr>
        <w:pStyle w:val="BodyText"/>
        <w:rPr>
          <w:sz w:val="20"/>
        </w:rPr>
      </w:pPr>
    </w:p>
    <w:p w14:paraId="4C860D20" w14:textId="77777777" w:rsidR="00A90E95" w:rsidRDefault="0058048C">
      <w:pPr>
        <w:pStyle w:val="BodyText"/>
        <w:spacing w:before="8"/>
        <w:rPr>
          <w:sz w:val="20"/>
        </w:rPr>
      </w:pPr>
      <w:r>
        <w:rPr>
          <w:noProof/>
        </w:rPr>
        <w:drawing>
          <wp:anchor distT="0" distB="0" distL="0" distR="0" simplePos="0" relativeHeight="487587840" behindDoc="1" locked="0" layoutInCell="1" allowOverlap="1" wp14:anchorId="6F7E1385" wp14:editId="52BFCFE6">
            <wp:simplePos x="0" y="0"/>
            <wp:positionH relativeFrom="page">
              <wp:posOffset>3310890</wp:posOffset>
            </wp:positionH>
            <wp:positionV relativeFrom="paragraph">
              <wp:posOffset>175349</wp:posOffset>
            </wp:positionV>
            <wp:extent cx="1241583" cy="1241583"/>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241583" cy="1241583"/>
                    </a:xfrm>
                    <a:prstGeom prst="rect">
                      <a:avLst/>
                    </a:prstGeom>
                  </pic:spPr>
                </pic:pic>
              </a:graphicData>
            </a:graphic>
          </wp:anchor>
        </w:drawing>
      </w:r>
    </w:p>
    <w:p w14:paraId="4DB26FB2" w14:textId="77777777" w:rsidR="00A90E95" w:rsidRDefault="00A90E95">
      <w:pPr>
        <w:rPr>
          <w:sz w:val="20"/>
        </w:rPr>
        <w:sectPr w:rsidR="00A90E95">
          <w:type w:val="continuous"/>
          <w:pgSz w:w="12240" w:h="15840"/>
          <w:pgMar w:top="0" w:right="1320" w:bottom="280" w:left="1300" w:header="720" w:footer="720" w:gutter="0"/>
          <w:cols w:space="720"/>
        </w:sectPr>
      </w:pPr>
    </w:p>
    <w:p w14:paraId="5173EF28" w14:textId="77777777" w:rsidR="00A90E95" w:rsidRDefault="0058048C">
      <w:pPr>
        <w:spacing w:before="20"/>
        <w:ind w:left="140"/>
        <w:rPr>
          <w:rFonts w:ascii="Calibri Light"/>
          <w:sz w:val="32"/>
        </w:rPr>
      </w:pPr>
      <w:bookmarkStart w:id="0" w:name="_bookmark0"/>
      <w:bookmarkEnd w:id="0"/>
      <w:r>
        <w:rPr>
          <w:rFonts w:ascii="Calibri Light"/>
          <w:color w:val="2E5395"/>
          <w:sz w:val="32"/>
        </w:rPr>
        <w:lastRenderedPageBreak/>
        <w:t>Table</w:t>
      </w:r>
      <w:r>
        <w:rPr>
          <w:rFonts w:ascii="Calibri Light"/>
          <w:color w:val="2E5395"/>
          <w:spacing w:val="-4"/>
          <w:sz w:val="32"/>
        </w:rPr>
        <w:t xml:space="preserve"> </w:t>
      </w:r>
      <w:r>
        <w:rPr>
          <w:rFonts w:ascii="Calibri Light"/>
          <w:color w:val="2E5395"/>
          <w:sz w:val="32"/>
        </w:rPr>
        <w:t>of</w:t>
      </w:r>
      <w:r>
        <w:rPr>
          <w:rFonts w:ascii="Calibri Light"/>
          <w:color w:val="2E5395"/>
          <w:spacing w:val="-6"/>
          <w:sz w:val="32"/>
        </w:rPr>
        <w:t xml:space="preserve"> </w:t>
      </w:r>
      <w:r>
        <w:rPr>
          <w:rFonts w:ascii="Calibri Light"/>
          <w:color w:val="2E5395"/>
          <w:spacing w:val="-2"/>
          <w:sz w:val="32"/>
        </w:rPr>
        <w:t>Contents</w:t>
      </w:r>
    </w:p>
    <w:sdt>
      <w:sdtPr>
        <w:rPr>
          <w:b w:val="0"/>
          <w:bCs w:val="0"/>
        </w:rPr>
        <w:id w:val="159507943"/>
        <w:docPartObj>
          <w:docPartGallery w:val="Table of Contents"/>
          <w:docPartUnique/>
        </w:docPartObj>
      </w:sdtPr>
      <w:sdtEndPr/>
      <w:sdtContent>
        <w:p w14:paraId="67AAB628" w14:textId="77777777" w:rsidR="00A90E95" w:rsidRDefault="0058048C">
          <w:pPr>
            <w:pStyle w:val="TOC1"/>
            <w:tabs>
              <w:tab w:val="right" w:leader="dot" w:pos="9494"/>
            </w:tabs>
            <w:spacing w:before="31"/>
            <w:rPr>
              <w:b w:val="0"/>
            </w:rPr>
          </w:pPr>
          <w:hyperlink w:anchor="_bookmark0" w:history="1">
            <w:r>
              <w:t>MUS</w:t>
            </w:r>
            <w:r>
              <w:rPr>
                <w:spacing w:val="-6"/>
              </w:rPr>
              <w:t xml:space="preserve"> </w:t>
            </w:r>
            <w:r>
              <w:t>Teaching</w:t>
            </w:r>
            <w:r>
              <w:rPr>
                <w:spacing w:val="-6"/>
              </w:rPr>
              <w:t xml:space="preserve"> </w:t>
            </w:r>
            <w:r>
              <w:t>Scholars</w:t>
            </w:r>
            <w:r>
              <w:rPr>
                <w:spacing w:val="-4"/>
              </w:rPr>
              <w:t xml:space="preserve"> </w:t>
            </w:r>
            <w:r>
              <w:rPr>
                <w:spacing w:val="-2"/>
              </w:rPr>
              <w:t>Overview</w:t>
            </w:r>
            <w:r>
              <w:tab/>
            </w:r>
            <w:r>
              <w:rPr>
                <w:b w:val="0"/>
                <w:spacing w:val="-10"/>
              </w:rPr>
              <w:t>3</w:t>
            </w:r>
          </w:hyperlink>
        </w:p>
        <w:p w14:paraId="1B1B1A90" w14:textId="77777777" w:rsidR="00A90E95" w:rsidRDefault="0058048C">
          <w:pPr>
            <w:pStyle w:val="TOC1"/>
            <w:tabs>
              <w:tab w:val="right" w:leader="dot" w:pos="9494"/>
            </w:tabs>
            <w:rPr>
              <w:b w:val="0"/>
            </w:rPr>
          </w:pPr>
          <w:hyperlink w:anchor="_bookmark1" w:history="1">
            <w:r>
              <w:t>Annual</w:t>
            </w:r>
            <w:r>
              <w:rPr>
                <w:spacing w:val="-5"/>
              </w:rPr>
              <w:t xml:space="preserve"> </w:t>
            </w:r>
            <w:r>
              <w:rPr>
                <w:spacing w:val="-2"/>
              </w:rPr>
              <w:t>Themes</w:t>
            </w:r>
            <w:r>
              <w:tab/>
            </w:r>
            <w:r>
              <w:rPr>
                <w:b w:val="0"/>
                <w:spacing w:val="-10"/>
              </w:rPr>
              <w:t>3</w:t>
            </w:r>
          </w:hyperlink>
        </w:p>
        <w:p w14:paraId="0A035A3C" w14:textId="288A33BA" w:rsidR="0058048C" w:rsidRDefault="0058048C">
          <w:pPr>
            <w:pStyle w:val="TOC2"/>
            <w:tabs>
              <w:tab w:val="right" w:leader="dot" w:pos="9494"/>
            </w:tabs>
            <w:spacing w:before="121"/>
          </w:pPr>
          <w:r>
            <w:t>2024 Artificial Intelligence in the Classroom</w:t>
          </w:r>
        </w:p>
        <w:p w14:paraId="79D6CDB7" w14:textId="58EF3E29" w:rsidR="00A90E95" w:rsidRDefault="0058048C">
          <w:pPr>
            <w:pStyle w:val="TOC2"/>
            <w:tabs>
              <w:tab w:val="right" w:leader="dot" w:pos="9494"/>
            </w:tabs>
            <w:spacing w:before="121"/>
          </w:pPr>
          <w:hyperlink w:anchor="_bookmark2" w:history="1">
            <w:r>
              <w:t>2021-2022</w:t>
            </w:r>
            <w:r>
              <w:rPr>
                <w:spacing w:val="-9"/>
              </w:rPr>
              <w:t xml:space="preserve"> </w:t>
            </w:r>
            <w:r>
              <w:t>Innovations</w:t>
            </w:r>
            <w:r>
              <w:rPr>
                <w:spacing w:val="-5"/>
              </w:rPr>
              <w:t xml:space="preserve"> </w:t>
            </w:r>
            <w:r>
              <w:t>in</w:t>
            </w:r>
            <w:r>
              <w:rPr>
                <w:spacing w:val="-4"/>
              </w:rPr>
              <w:t xml:space="preserve"> </w:t>
            </w:r>
            <w:r>
              <w:t>Teaching</w:t>
            </w:r>
            <w:r>
              <w:rPr>
                <w:spacing w:val="-5"/>
              </w:rPr>
              <w:t xml:space="preserve"> </w:t>
            </w:r>
            <w:r>
              <w:t>&amp;</w:t>
            </w:r>
            <w:r>
              <w:rPr>
                <w:spacing w:val="-8"/>
              </w:rPr>
              <w:t xml:space="preserve"> </w:t>
            </w:r>
            <w:r>
              <w:rPr>
                <w:spacing w:val="-2"/>
              </w:rPr>
              <w:t>Learning</w:t>
            </w:r>
            <w:r>
              <w:tab/>
            </w:r>
            <w:r>
              <w:rPr>
                <w:spacing w:val="-10"/>
              </w:rPr>
              <w:t>3</w:t>
            </w:r>
          </w:hyperlink>
        </w:p>
        <w:p w14:paraId="409EE9A7" w14:textId="6D3091B2" w:rsidR="00A90E95" w:rsidRDefault="0058048C">
          <w:pPr>
            <w:pStyle w:val="TOC2"/>
            <w:tabs>
              <w:tab w:val="right" w:leader="dot" w:pos="9494"/>
            </w:tabs>
            <w:spacing w:before="122"/>
          </w:pPr>
          <w:hyperlink w:anchor="_bookmark3" w:history="1">
            <w:r>
              <w:t>2020-2021</w:t>
            </w:r>
            <w:r>
              <w:rPr>
                <w:spacing w:val="-9"/>
              </w:rPr>
              <w:t xml:space="preserve"> </w:t>
            </w:r>
            <w:r>
              <w:t>Equity-Minded</w:t>
            </w:r>
            <w:r>
              <w:rPr>
                <w:spacing w:val="-11"/>
              </w:rPr>
              <w:t xml:space="preserve"> </w:t>
            </w:r>
            <w:r>
              <w:rPr>
                <w:spacing w:val="-2"/>
              </w:rPr>
              <w:t>Pedagogies</w:t>
            </w:r>
            <w:r>
              <w:tab/>
            </w:r>
            <w:r>
              <w:rPr>
                <w:spacing w:val="-10"/>
              </w:rPr>
              <w:t>4</w:t>
            </w:r>
          </w:hyperlink>
        </w:p>
        <w:p w14:paraId="2B769565" w14:textId="7B523B98" w:rsidR="00A90E95" w:rsidRDefault="0058048C">
          <w:pPr>
            <w:pStyle w:val="TOC2"/>
            <w:tabs>
              <w:tab w:val="right" w:leader="dot" w:pos="9494"/>
            </w:tabs>
            <w:spacing w:before="121"/>
          </w:pPr>
          <w:hyperlink w:anchor="_bookmark4" w:history="1">
            <w:r>
              <w:t>2019-2020</w:t>
            </w:r>
            <w:r>
              <w:rPr>
                <w:spacing w:val="-5"/>
              </w:rPr>
              <w:t xml:space="preserve"> </w:t>
            </w:r>
            <w:r>
              <w:t>Activating</w:t>
            </w:r>
            <w:r>
              <w:rPr>
                <w:spacing w:val="-6"/>
              </w:rPr>
              <w:t xml:space="preserve"> </w:t>
            </w:r>
            <w:r>
              <w:t>General</w:t>
            </w:r>
            <w:r>
              <w:rPr>
                <w:spacing w:val="-5"/>
              </w:rPr>
              <w:t xml:space="preserve"> </w:t>
            </w:r>
            <w:r>
              <w:t>Education</w:t>
            </w:r>
            <w:r>
              <w:rPr>
                <w:spacing w:val="-5"/>
              </w:rPr>
              <w:t xml:space="preserve"> </w:t>
            </w:r>
            <w:r>
              <w:t>Through</w:t>
            </w:r>
            <w:r>
              <w:rPr>
                <w:spacing w:val="-6"/>
              </w:rPr>
              <w:t xml:space="preserve"> </w:t>
            </w:r>
            <w:r>
              <w:t>High</w:t>
            </w:r>
            <w:r>
              <w:rPr>
                <w:spacing w:val="-6"/>
              </w:rPr>
              <w:t xml:space="preserve"> </w:t>
            </w:r>
            <w:r>
              <w:t>Impact</w:t>
            </w:r>
            <w:r>
              <w:rPr>
                <w:spacing w:val="-6"/>
              </w:rPr>
              <w:t xml:space="preserve"> </w:t>
            </w:r>
            <w:r>
              <w:t>Practices</w:t>
            </w:r>
            <w:r>
              <w:rPr>
                <w:spacing w:val="-2"/>
              </w:rPr>
              <w:t xml:space="preserve"> (HIPs)</w:t>
            </w:r>
            <w:r>
              <w:tab/>
            </w:r>
            <w:r>
              <w:rPr>
                <w:spacing w:val="-10"/>
              </w:rPr>
              <w:t>5</w:t>
            </w:r>
          </w:hyperlink>
        </w:p>
        <w:p w14:paraId="7F4E027A" w14:textId="77777777" w:rsidR="00A90E95" w:rsidRDefault="0058048C">
          <w:pPr>
            <w:pStyle w:val="TOC1"/>
            <w:tabs>
              <w:tab w:val="right" w:leader="dot" w:pos="9494"/>
            </w:tabs>
            <w:spacing w:before="122"/>
            <w:rPr>
              <w:b w:val="0"/>
            </w:rPr>
          </w:pPr>
          <w:hyperlink w:anchor="_bookmark5" w:history="1">
            <w:r>
              <w:t>MUS</w:t>
            </w:r>
            <w:r>
              <w:rPr>
                <w:spacing w:val="-7"/>
              </w:rPr>
              <w:t xml:space="preserve"> </w:t>
            </w:r>
            <w:r>
              <w:t>Teaching</w:t>
            </w:r>
            <w:r>
              <w:rPr>
                <w:spacing w:val="-7"/>
              </w:rPr>
              <w:t xml:space="preserve"> </w:t>
            </w:r>
            <w:r>
              <w:t>Scholars</w:t>
            </w:r>
            <w:r>
              <w:rPr>
                <w:spacing w:val="-5"/>
              </w:rPr>
              <w:t xml:space="preserve"> </w:t>
            </w:r>
            <w:r>
              <w:t>Program</w:t>
            </w:r>
            <w:r>
              <w:rPr>
                <w:spacing w:val="-7"/>
              </w:rPr>
              <w:t xml:space="preserve"> </w:t>
            </w:r>
            <w:r>
              <w:t>Activities</w:t>
            </w:r>
            <w:r>
              <w:rPr>
                <w:spacing w:val="-7"/>
              </w:rPr>
              <w:t xml:space="preserve"> </w:t>
            </w:r>
            <w:r>
              <w:t>&amp;</w:t>
            </w:r>
            <w:r>
              <w:rPr>
                <w:spacing w:val="-4"/>
              </w:rPr>
              <w:t xml:space="preserve"> </w:t>
            </w:r>
            <w:r>
              <w:rPr>
                <w:spacing w:val="-2"/>
              </w:rPr>
              <w:t>Expectations</w:t>
            </w:r>
            <w:r>
              <w:tab/>
            </w:r>
            <w:r>
              <w:rPr>
                <w:b w:val="0"/>
                <w:spacing w:val="-10"/>
              </w:rPr>
              <w:t>5</w:t>
            </w:r>
          </w:hyperlink>
        </w:p>
        <w:p w14:paraId="6EC20AC3" w14:textId="77777777" w:rsidR="00A90E95" w:rsidRDefault="0058048C">
          <w:pPr>
            <w:pStyle w:val="TOC2"/>
            <w:tabs>
              <w:tab w:val="right" w:leader="dot" w:pos="9494"/>
            </w:tabs>
            <w:spacing w:before="120"/>
          </w:pPr>
          <w:hyperlink w:anchor="_bookmark6" w:history="1">
            <w:r>
              <w:t>Faculty</w:t>
            </w:r>
            <w:r>
              <w:rPr>
                <w:spacing w:val="-6"/>
              </w:rPr>
              <w:t xml:space="preserve"> </w:t>
            </w:r>
            <w:r>
              <w:t>Learning</w:t>
            </w:r>
            <w:r>
              <w:rPr>
                <w:spacing w:val="-5"/>
              </w:rPr>
              <w:t xml:space="preserve"> </w:t>
            </w:r>
            <w:r>
              <w:rPr>
                <w:spacing w:val="-2"/>
              </w:rPr>
              <w:t>Communities</w:t>
            </w:r>
            <w:r>
              <w:tab/>
            </w:r>
            <w:r>
              <w:rPr>
                <w:spacing w:val="-10"/>
              </w:rPr>
              <w:t>5</w:t>
            </w:r>
          </w:hyperlink>
        </w:p>
        <w:p w14:paraId="2523D234" w14:textId="77777777" w:rsidR="00A90E95" w:rsidRDefault="0058048C">
          <w:pPr>
            <w:pStyle w:val="TOC2"/>
            <w:tabs>
              <w:tab w:val="right" w:leader="dot" w:pos="9494"/>
            </w:tabs>
          </w:pPr>
          <w:hyperlink w:anchor="_bookmark7" w:history="1">
            <w:r>
              <w:t>MUS</w:t>
            </w:r>
            <w:r>
              <w:rPr>
                <w:spacing w:val="-7"/>
              </w:rPr>
              <w:t xml:space="preserve"> </w:t>
            </w:r>
            <w:r>
              <w:t>Teaching</w:t>
            </w:r>
            <w:r>
              <w:rPr>
                <w:spacing w:val="-7"/>
              </w:rPr>
              <w:t xml:space="preserve"> </w:t>
            </w:r>
            <w:r>
              <w:t>Scholars</w:t>
            </w:r>
            <w:r>
              <w:rPr>
                <w:spacing w:val="-5"/>
              </w:rPr>
              <w:t xml:space="preserve"> </w:t>
            </w:r>
            <w:r>
              <w:rPr>
                <w:spacing w:val="-2"/>
              </w:rPr>
              <w:t>Speakers</w:t>
            </w:r>
            <w:r>
              <w:tab/>
            </w:r>
            <w:r>
              <w:rPr>
                <w:spacing w:val="-10"/>
              </w:rPr>
              <w:t>5</w:t>
            </w:r>
          </w:hyperlink>
        </w:p>
        <w:p w14:paraId="6A43D600" w14:textId="77777777" w:rsidR="00A90E95" w:rsidRDefault="0058048C">
          <w:pPr>
            <w:pStyle w:val="TOC2"/>
            <w:tabs>
              <w:tab w:val="right" w:leader="dot" w:pos="9494"/>
            </w:tabs>
            <w:spacing w:before="121"/>
          </w:pPr>
          <w:hyperlink w:anchor="_bookmark8" w:history="1">
            <w:r>
              <w:t>Program</w:t>
            </w:r>
            <w:r>
              <w:rPr>
                <w:spacing w:val="-6"/>
              </w:rPr>
              <w:t xml:space="preserve"> </w:t>
            </w:r>
            <w:r>
              <w:rPr>
                <w:spacing w:val="-2"/>
              </w:rPr>
              <w:t>Deliverables</w:t>
            </w:r>
            <w:r>
              <w:tab/>
            </w:r>
            <w:r>
              <w:rPr>
                <w:spacing w:val="-10"/>
              </w:rPr>
              <w:t>5</w:t>
            </w:r>
          </w:hyperlink>
        </w:p>
        <w:p w14:paraId="4775B848" w14:textId="77777777" w:rsidR="00A90E95" w:rsidRDefault="0058048C">
          <w:pPr>
            <w:pStyle w:val="TOC1"/>
            <w:tabs>
              <w:tab w:val="right" w:leader="dot" w:pos="9494"/>
            </w:tabs>
            <w:rPr>
              <w:b w:val="0"/>
            </w:rPr>
          </w:pPr>
          <w:hyperlink w:anchor="_bookmark9" w:history="1">
            <w:r>
              <w:t>Award</w:t>
            </w:r>
            <w:r>
              <w:rPr>
                <w:spacing w:val="-7"/>
              </w:rPr>
              <w:t xml:space="preserve"> </w:t>
            </w:r>
            <w:r>
              <w:t>Information</w:t>
            </w:r>
            <w:r>
              <w:rPr>
                <w:spacing w:val="-5"/>
              </w:rPr>
              <w:t xml:space="preserve"> </w:t>
            </w:r>
            <w:r>
              <w:t>&amp;</w:t>
            </w:r>
            <w:r>
              <w:rPr>
                <w:spacing w:val="-6"/>
              </w:rPr>
              <w:t xml:space="preserve"> </w:t>
            </w:r>
            <w:r>
              <w:t>Stipend</w:t>
            </w:r>
            <w:r>
              <w:rPr>
                <w:spacing w:val="-5"/>
              </w:rPr>
              <w:t xml:space="preserve"> </w:t>
            </w:r>
            <w:r>
              <w:rPr>
                <w:spacing w:val="-2"/>
              </w:rPr>
              <w:t>Guidelines</w:t>
            </w:r>
            <w:r>
              <w:tab/>
            </w:r>
            <w:r>
              <w:rPr>
                <w:b w:val="0"/>
                <w:spacing w:val="-10"/>
              </w:rPr>
              <w:t>6</w:t>
            </w:r>
          </w:hyperlink>
        </w:p>
        <w:p w14:paraId="0A2B8CC8" w14:textId="77777777" w:rsidR="00A90E95" w:rsidRDefault="0058048C">
          <w:pPr>
            <w:pStyle w:val="TOC2"/>
            <w:tabs>
              <w:tab w:val="right" w:leader="dot" w:pos="9494"/>
            </w:tabs>
          </w:pPr>
          <w:hyperlink w:anchor="_bookmark10" w:history="1">
            <w:r>
              <w:t>Stipend</w:t>
            </w:r>
            <w:r>
              <w:rPr>
                <w:spacing w:val="-9"/>
              </w:rPr>
              <w:t xml:space="preserve"> </w:t>
            </w:r>
            <w:r>
              <w:rPr>
                <w:spacing w:val="-2"/>
              </w:rPr>
              <w:t>Guidelines</w:t>
            </w:r>
            <w:r>
              <w:tab/>
            </w:r>
            <w:r>
              <w:rPr>
                <w:spacing w:val="-10"/>
              </w:rPr>
              <w:t>6</w:t>
            </w:r>
          </w:hyperlink>
        </w:p>
        <w:p w14:paraId="43C49A57" w14:textId="77777777" w:rsidR="00A90E95" w:rsidRDefault="0058048C">
          <w:pPr>
            <w:pStyle w:val="TOC1"/>
            <w:tabs>
              <w:tab w:val="right" w:leader="dot" w:pos="9494"/>
            </w:tabs>
            <w:rPr>
              <w:b w:val="0"/>
            </w:rPr>
          </w:pPr>
          <w:hyperlink w:anchor="_bookmark11" w:history="1">
            <w:r>
              <w:t>Teaching</w:t>
            </w:r>
            <w:r>
              <w:rPr>
                <w:spacing w:val="-5"/>
              </w:rPr>
              <w:t xml:space="preserve"> </w:t>
            </w:r>
            <w:r>
              <w:t>&amp;</w:t>
            </w:r>
            <w:r>
              <w:rPr>
                <w:spacing w:val="-5"/>
              </w:rPr>
              <w:t xml:space="preserve"> </w:t>
            </w:r>
            <w:r>
              <w:t>Learning</w:t>
            </w:r>
            <w:r>
              <w:rPr>
                <w:spacing w:val="-4"/>
              </w:rPr>
              <w:t xml:space="preserve"> </w:t>
            </w:r>
            <w:r>
              <w:rPr>
                <w:spacing w:val="-2"/>
              </w:rPr>
              <w:t>Resources</w:t>
            </w:r>
            <w:r>
              <w:tab/>
            </w:r>
            <w:r>
              <w:rPr>
                <w:b w:val="0"/>
                <w:spacing w:val="-10"/>
              </w:rPr>
              <w:t>7</w:t>
            </w:r>
          </w:hyperlink>
        </w:p>
        <w:p w14:paraId="6861D298" w14:textId="77777777" w:rsidR="00A90E95" w:rsidRDefault="0058048C">
          <w:pPr>
            <w:pStyle w:val="TOC2"/>
            <w:tabs>
              <w:tab w:val="right" w:leader="dot" w:pos="9494"/>
            </w:tabs>
          </w:pPr>
          <w:hyperlink w:anchor="_bookmark12" w:history="1">
            <w:r>
              <w:t>Pedagogy,</w:t>
            </w:r>
            <w:r>
              <w:rPr>
                <w:spacing w:val="-4"/>
              </w:rPr>
              <w:t xml:space="preserve"> </w:t>
            </w:r>
            <w:r>
              <w:t>High</w:t>
            </w:r>
            <w:r>
              <w:rPr>
                <w:spacing w:val="-5"/>
              </w:rPr>
              <w:t xml:space="preserve"> </w:t>
            </w:r>
            <w:r>
              <w:t>Impact</w:t>
            </w:r>
            <w:r>
              <w:rPr>
                <w:spacing w:val="-6"/>
              </w:rPr>
              <w:t xml:space="preserve"> </w:t>
            </w:r>
            <w:r>
              <w:t>Practices</w:t>
            </w:r>
            <w:r>
              <w:rPr>
                <w:spacing w:val="-6"/>
              </w:rPr>
              <w:t xml:space="preserve"> </w:t>
            </w:r>
            <w:r>
              <w:t>&amp;</w:t>
            </w:r>
            <w:r>
              <w:rPr>
                <w:spacing w:val="-3"/>
              </w:rPr>
              <w:t xml:space="preserve"> </w:t>
            </w:r>
            <w:r>
              <w:t>Inclusive</w:t>
            </w:r>
            <w:r>
              <w:rPr>
                <w:spacing w:val="-5"/>
              </w:rPr>
              <w:t xml:space="preserve"> </w:t>
            </w:r>
            <w:r>
              <w:rPr>
                <w:spacing w:val="-2"/>
              </w:rPr>
              <w:t>Teaching</w:t>
            </w:r>
            <w:r>
              <w:tab/>
            </w:r>
            <w:r>
              <w:rPr>
                <w:spacing w:val="-10"/>
              </w:rPr>
              <w:t>7</w:t>
            </w:r>
          </w:hyperlink>
        </w:p>
        <w:p w14:paraId="0BD90D01" w14:textId="77777777" w:rsidR="00A90E95" w:rsidRDefault="0058048C">
          <w:pPr>
            <w:pStyle w:val="TOC2"/>
            <w:tabs>
              <w:tab w:val="right" w:leader="dot" w:pos="9494"/>
            </w:tabs>
            <w:spacing w:before="120"/>
          </w:pPr>
          <w:hyperlink w:anchor="_bookmark13" w:history="1">
            <w:r>
              <w:t>Faculty</w:t>
            </w:r>
            <w:r>
              <w:rPr>
                <w:spacing w:val="-6"/>
              </w:rPr>
              <w:t xml:space="preserve"> </w:t>
            </w:r>
            <w:r>
              <w:t>Learning</w:t>
            </w:r>
            <w:r>
              <w:rPr>
                <w:spacing w:val="-5"/>
              </w:rPr>
              <w:t xml:space="preserve"> </w:t>
            </w:r>
            <w:r>
              <w:rPr>
                <w:spacing w:val="-2"/>
              </w:rPr>
              <w:t>Communities</w:t>
            </w:r>
            <w:r>
              <w:tab/>
            </w:r>
            <w:r>
              <w:rPr>
                <w:spacing w:val="-10"/>
              </w:rPr>
              <w:t>7</w:t>
            </w:r>
          </w:hyperlink>
        </w:p>
        <w:p w14:paraId="20D4958A" w14:textId="77777777" w:rsidR="00A90E95" w:rsidRDefault="0058048C">
          <w:pPr>
            <w:pStyle w:val="TOC2"/>
            <w:tabs>
              <w:tab w:val="right" w:leader="dot" w:pos="9494"/>
            </w:tabs>
          </w:pPr>
          <w:hyperlink w:anchor="_bookmark14" w:history="1">
            <w:r>
              <w:t>MUS</w:t>
            </w:r>
            <w:r>
              <w:rPr>
                <w:spacing w:val="-4"/>
              </w:rPr>
              <w:t xml:space="preserve"> </w:t>
            </w:r>
            <w:r>
              <w:t>Centers</w:t>
            </w:r>
            <w:r>
              <w:rPr>
                <w:spacing w:val="-3"/>
              </w:rPr>
              <w:t xml:space="preserve"> </w:t>
            </w:r>
            <w:r>
              <w:t>for</w:t>
            </w:r>
            <w:r>
              <w:rPr>
                <w:spacing w:val="-5"/>
              </w:rPr>
              <w:t xml:space="preserve"> </w:t>
            </w:r>
            <w:r>
              <w:t>Teaching</w:t>
            </w:r>
            <w:r>
              <w:rPr>
                <w:spacing w:val="-6"/>
              </w:rPr>
              <w:t xml:space="preserve"> </w:t>
            </w:r>
            <w:r>
              <w:t>&amp;</w:t>
            </w:r>
            <w:r>
              <w:rPr>
                <w:spacing w:val="-1"/>
              </w:rPr>
              <w:t xml:space="preserve"> </w:t>
            </w:r>
            <w:r>
              <w:rPr>
                <w:spacing w:val="-2"/>
              </w:rPr>
              <w:t>Learning</w:t>
            </w:r>
            <w:r>
              <w:tab/>
            </w:r>
            <w:r>
              <w:rPr>
                <w:spacing w:val="-10"/>
              </w:rPr>
              <w:t>8</w:t>
            </w:r>
          </w:hyperlink>
        </w:p>
        <w:p w14:paraId="16798F20" w14:textId="77777777" w:rsidR="00A90E95" w:rsidRDefault="0058048C">
          <w:pPr>
            <w:pStyle w:val="TOC1"/>
            <w:tabs>
              <w:tab w:val="right" w:leader="dot" w:pos="9494"/>
            </w:tabs>
            <w:rPr>
              <w:b w:val="0"/>
            </w:rPr>
          </w:pPr>
          <w:hyperlink w:anchor="_bookmark15" w:history="1">
            <w:r>
              <w:t>MUS</w:t>
            </w:r>
            <w:r>
              <w:rPr>
                <w:spacing w:val="-7"/>
              </w:rPr>
              <w:t xml:space="preserve"> </w:t>
            </w:r>
            <w:r>
              <w:t>Teaching</w:t>
            </w:r>
            <w:r>
              <w:rPr>
                <w:spacing w:val="-7"/>
              </w:rPr>
              <w:t xml:space="preserve"> </w:t>
            </w:r>
            <w:r>
              <w:t>Scholars</w:t>
            </w:r>
            <w:r>
              <w:rPr>
                <w:spacing w:val="-6"/>
              </w:rPr>
              <w:t xml:space="preserve"> </w:t>
            </w:r>
            <w:r>
              <w:t>Program</w:t>
            </w:r>
            <w:r>
              <w:rPr>
                <w:spacing w:val="-6"/>
              </w:rPr>
              <w:t xml:space="preserve"> </w:t>
            </w:r>
            <w:r>
              <w:rPr>
                <w:spacing w:val="-2"/>
              </w:rPr>
              <w:t>Information</w:t>
            </w:r>
            <w:r>
              <w:tab/>
            </w:r>
            <w:r>
              <w:rPr>
                <w:b w:val="0"/>
                <w:spacing w:val="-10"/>
              </w:rPr>
              <w:t>8</w:t>
            </w:r>
          </w:hyperlink>
        </w:p>
        <w:p w14:paraId="507476BF" w14:textId="77777777" w:rsidR="00A90E95" w:rsidRDefault="0058048C">
          <w:pPr>
            <w:pStyle w:val="TOC2"/>
            <w:tabs>
              <w:tab w:val="right" w:leader="dot" w:pos="9494"/>
            </w:tabs>
            <w:spacing w:before="120"/>
          </w:pPr>
          <w:hyperlink w:anchor="_bookmark16" w:history="1">
            <w:r>
              <w:t>Program</w:t>
            </w:r>
            <w:r>
              <w:rPr>
                <w:spacing w:val="-6"/>
              </w:rPr>
              <w:t xml:space="preserve"> </w:t>
            </w:r>
            <w:r>
              <w:rPr>
                <w:spacing w:val="-2"/>
              </w:rPr>
              <w:t>Leads</w:t>
            </w:r>
            <w:r>
              <w:tab/>
            </w:r>
            <w:r>
              <w:rPr>
                <w:spacing w:val="-10"/>
              </w:rPr>
              <w:t>8</w:t>
            </w:r>
          </w:hyperlink>
        </w:p>
        <w:p w14:paraId="1EFC591A" w14:textId="77777777" w:rsidR="00A90E95" w:rsidRDefault="0058048C">
          <w:pPr>
            <w:pStyle w:val="TOC2"/>
            <w:tabs>
              <w:tab w:val="right" w:leader="dot" w:pos="9494"/>
            </w:tabs>
          </w:pPr>
          <w:hyperlink w:anchor="_bookmark17" w:history="1">
            <w:r>
              <w:rPr>
                <w:spacing w:val="-2"/>
              </w:rPr>
              <w:t>Website</w:t>
            </w:r>
            <w:r>
              <w:tab/>
            </w:r>
            <w:r>
              <w:rPr>
                <w:spacing w:val="-10"/>
              </w:rPr>
              <w:t>8</w:t>
            </w:r>
          </w:hyperlink>
        </w:p>
      </w:sdtContent>
    </w:sdt>
    <w:p w14:paraId="51F2FA82" w14:textId="77777777" w:rsidR="00A90E95" w:rsidRDefault="00A90E95">
      <w:pPr>
        <w:sectPr w:rsidR="00A90E95">
          <w:footerReference w:type="default" r:id="rId9"/>
          <w:pgSz w:w="12240" w:h="15840"/>
          <w:pgMar w:top="1420" w:right="1320" w:bottom="1200" w:left="1300" w:header="0" w:footer="1012" w:gutter="0"/>
          <w:pgNumType w:start="2"/>
          <w:cols w:space="720"/>
        </w:sectPr>
      </w:pPr>
    </w:p>
    <w:p w14:paraId="718132AD" w14:textId="77777777" w:rsidR="00A90E95" w:rsidRDefault="0058048C">
      <w:pPr>
        <w:pStyle w:val="Heading1"/>
        <w:spacing w:before="22"/>
      </w:pPr>
      <w:r>
        <w:rPr>
          <w:color w:val="2E5395"/>
        </w:rPr>
        <w:lastRenderedPageBreak/>
        <w:t>MUS</w:t>
      </w:r>
      <w:r>
        <w:rPr>
          <w:color w:val="2E5395"/>
          <w:spacing w:val="-8"/>
        </w:rPr>
        <w:t xml:space="preserve"> </w:t>
      </w:r>
      <w:r>
        <w:rPr>
          <w:color w:val="2E5395"/>
        </w:rPr>
        <w:t>Teaching</w:t>
      </w:r>
      <w:r>
        <w:rPr>
          <w:color w:val="2E5395"/>
          <w:spacing w:val="-9"/>
        </w:rPr>
        <w:t xml:space="preserve"> </w:t>
      </w:r>
      <w:r>
        <w:rPr>
          <w:color w:val="2E5395"/>
        </w:rPr>
        <w:t>Scholars</w:t>
      </w:r>
      <w:r>
        <w:rPr>
          <w:color w:val="2E5395"/>
          <w:spacing w:val="-10"/>
        </w:rPr>
        <w:t xml:space="preserve"> </w:t>
      </w:r>
      <w:r>
        <w:rPr>
          <w:color w:val="2E5395"/>
          <w:spacing w:val="-2"/>
        </w:rPr>
        <w:t>Overview</w:t>
      </w:r>
    </w:p>
    <w:p w14:paraId="048214CE" w14:textId="77777777" w:rsidR="00A90E95" w:rsidRDefault="0058048C">
      <w:pPr>
        <w:pStyle w:val="BodyText"/>
        <w:spacing w:before="23"/>
        <w:ind w:left="140"/>
      </w:pPr>
      <w:r>
        <w:rPr>
          <w:color w:val="333333"/>
        </w:rPr>
        <w:t xml:space="preserve">Each year, the Office of the Commissioner of Higher Education recognizes a select group of </w:t>
      </w:r>
      <w:proofErr w:type="gramStart"/>
      <w:r>
        <w:rPr>
          <w:color w:val="333333"/>
        </w:rPr>
        <w:t>faculty</w:t>
      </w:r>
      <w:proofErr w:type="gramEnd"/>
      <w:r>
        <w:rPr>
          <w:color w:val="333333"/>
          <w:spacing w:val="-6"/>
        </w:rPr>
        <w:t xml:space="preserve"> </w:t>
      </w:r>
      <w:r>
        <w:rPr>
          <w:color w:val="333333"/>
        </w:rPr>
        <w:t>at</w:t>
      </w:r>
      <w:r>
        <w:rPr>
          <w:color w:val="333333"/>
          <w:spacing w:val="-4"/>
        </w:rPr>
        <w:t xml:space="preserve"> </w:t>
      </w:r>
      <w:r>
        <w:rPr>
          <w:color w:val="333333"/>
        </w:rPr>
        <w:t>all</w:t>
      </w:r>
      <w:r>
        <w:rPr>
          <w:color w:val="333333"/>
          <w:spacing w:val="-2"/>
        </w:rPr>
        <w:t xml:space="preserve"> </w:t>
      </w:r>
      <w:r>
        <w:rPr>
          <w:color w:val="333333"/>
        </w:rPr>
        <w:t>stages</w:t>
      </w:r>
      <w:r>
        <w:rPr>
          <w:color w:val="333333"/>
          <w:spacing w:val="-3"/>
        </w:rPr>
        <w:t xml:space="preserve"> </w:t>
      </w:r>
      <w:r>
        <w:rPr>
          <w:color w:val="333333"/>
        </w:rPr>
        <w:t>of</w:t>
      </w:r>
      <w:r>
        <w:rPr>
          <w:color w:val="333333"/>
          <w:spacing w:val="-4"/>
        </w:rPr>
        <w:t xml:space="preserve"> </w:t>
      </w:r>
      <w:r>
        <w:rPr>
          <w:color w:val="333333"/>
        </w:rPr>
        <w:t>their</w:t>
      </w:r>
      <w:r>
        <w:rPr>
          <w:color w:val="333333"/>
          <w:spacing w:val="-2"/>
        </w:rPr>
        <w:t xml:space="preserve"> </w:t>
      </w:r>
      <w:r>
        <w:rPr>
          <w:color w:val="333333"/>
        </w:rPr>
        <w:t>careers</w:t>
      </w:r>
      <w:r>
        <w:rPr>
          <w:color w:val="333333"/>
          <w:spacing w:val="-5"/>
        </w:rPr>
        <w:t xml:space="preserve"> </w:t>
      </w:r>
      <w:r>
        <w:rPr>
          <w:color w:val="333333"/>
        </w:rPr>
        <w:t>who</w:t>
      </w:r>
      <w:r>
        <w:rPr>
          <w:color w:val="333333"/>
          <w:spacing w:val="-4"/>
        </w:rPr>
        <w:t xml:space="preserve"> </w:t>
      </w:r>
      <w:r>
        <w:rPr>
          <w:color w:val="333333"/>
        </w:rPr>
        <w:t>have</w:t>
      </w:r>
      <w:r>
        <w:rPr>
          <w:color w:val="333333"/>
          <w:spacing w:val="-2"/>
        </w:rPr>
        <w:t xml:space="preserve"> </w:t>
      </w:r>
      <w:r>
        <w:rPr>
          <w:color w:val="333333"/>
        </w:rPr>
        <w:t>made</w:t>
      </w:r>
      <w:r>
        <w:rPr>
          <w:color w:val="333333"/>
          <w:spacing w:val="-2"/>
        </w:rPr>
        <w:t xml:space="preserve"> </w:t>
      </w:r>
      <w:r>
        <w:rPr>
          <w:color w:val="333333"/>
        </w:rPr>
        <w:t>exemplary</w:t>
      </w:r>
      <w:r>
        <w:rPr>
          <w:color w:val="333333"/>
          <w:spacing w:val="-3"/>
        </w:rPr>
        <w:t xml:space="preserve"> </w:t>
      </w:r>
      <w:r>
        <w:rPr>
          <w:color w:val="333333"/>
        </w:rPr>
        <w:t>contributions</w:t>
      </w:r>
      <w:r>
        <w:rPr>
          <w:color w:val="333333"/>
          <w:spacing w:val="-3"/>
        </w:rPr>
        <w:t xml:space="preserve"> </w:t>
      </w:r>
      <w:r>
        <w:rPr>
          <w:color w:val="333333"/>
        </w:rPr>
        <w:t>to</w:t>
      </w:r>
      <w:r>
        <w:rPr>
          <w:color w:val="333333"/>
          <w:spacing w:val="-4"/>
        </w:rPr>
        <w:t xml:space="preserve"> </w:t>
      </w:r>
      <w:r>
        <w:rPr>
          <w:color w:val="333333"/>
        </w:rPr>
        <w:t>high-quality teaching and learning and who demonstrate commitment to making the transformative experiences of higher education accessible and achievable for a diverse student body.</w:t>
      </w:r>
    </w:p>
    <w:p w14:paraId="0D64E35A" w14:textId="77777777" w:rsidR="00A90E95" w:rsidRDefault="0058048C">
      <w:pPr>
        <w:pStyle w:val="BodyText"/>
        <w:spacing w:before="149"/>
        <w:ind w:left="140" w:right="193"/>
      </w:pPr>
      <w:r>
        <w:rPr>
          <w:color w:val="333333"/>
        </w:rPr>
        <w:t>The</w:t>
      </w:r>
      <w:r>
        <w:rPr>
          <w:color w:val="333333"/>
          <w:spacing w:val="-2"/>
        </w:rPr>
        <w:t xml:space="preserve"> </w:t>
      </w:r>
      <w:r>
        <w:rPr>
          <w:color w:val="333333"/>
        </w:rPr>
        <w:t>goals</w:t>
      </w:r>
      <w:r>
        <w:rPr>
          <w:color w:val="333333"/>
          <w:spacing w:val="-3"/>
        </w:rPr>
        <w:t xml:space="preserve"> </w:t>
      </w:r>
      <w:r>
        <w:rPr>
          <w:color w:val="333333"/>
        </w:rPr>
        <w:t>of</w:t>
      </w:r>
      <w:r>
        <w:rPr>
          <w:color w:val="333333"/>
          <w:spacing w:val="-4"/>
        </w:rPr>
        <w:t xml:space="preserve"> </w:t>
      </w:r>
      <w:r>
        <w:rPr>
          <w:color w:val="333333"/>
        </w:rPr>
        <w:t>the</w:t>
      </w:r>
      <w:r>
        <w:rPr>
          <w:color w:val="333333"/>
          <w:spacing w:val="-5"/>
        </w:rPr>
        <w:t xml:space="preserve"> </w:t>
      </w:r>
      <w:r>
        <w:rPr>
          <w:color w:val="333333"/>
        </w:rPr>
        <w:t>MUS</w:t>
      </w:r>
      <w:r>
        <w:rPr>
          <w:color w:val="333333"/>
          <w:spacing w:val="-5"/>
        </w:rPr>
        <w:t xml:space="preserve"> </w:t>
      </w:r>
      <w:r>
        <w:rPr>
          <w:color w:val="333333"/>
        </w:rPr>
        <w:t>Teaching</w:t>
      </w:r>
      <w:r>
        <w:rPr>
          <w:color w:val="333333"/>
          <w:spacing w:val="-3"/>
        </w:rPr>
        <w:t xml:space="preserve"> </w:t>
      </w:r>
      <w:r>
        <w:rPr>
          <w:color w:val="333333"/>
        </w:rPr>
        <w:t>Scholars</w:t>
      </w:r>
      <w:r>
        <w:rPr>
          <w:color w:val="333333"/>
          <w:spacing w:val="-5"/>
        </w:rPr>
        <w:t xml:space="preserve"> </w:t>
      </w:r>
      <w:r>
        <w:rPr>
          <w:color w:val="333333"/>
        </w:rPr>
        <w:t>program</w:t>
      </w:r>
      <w:r>
        <w:rPr>
          <w:color w:val="333333"/>
          <w:spacing w:val="-7"/>
        </w:rPr>
        <w:t xml:space="preserve"> </w:t>
      </w:r>
      <w:r>
        <w:rPr>
          <w:color w:val="333333"/>
        </w:rPr>
        <w:t>are</w:t>
      </w:r>
      <w:r>
        <w:rPr>
          <w:color w:val="333333"/>
          <w:spacing w:val="-2"/>
        </w:rPr>
        <w:t xml:space="preserve"> </w:t>
      </w:r>
      <w:r>
        <w:rPr>
          <w:color w:val="333333"/>
        </w:rPr>
        <w:t>to</w:t>
      </w:r>
      <w:r>
        <w:rPr>
          <w:color w:val="333333"/>
          <w:spacing w:val="-2"/>
        </w:rPr>
        <w:t xml:space="preserve"> </w:t>
      </w:r>
      <w:r>
        <w:rPr>
          <w:color w:val="333333"/>
        </w:rPr>
        <w:t>elevate</w:t>
      </w:r>
      <w:r>
        <w:rPr>
          <w:color w:val="333333"/>
          <w:spacing w:val="-5"/>
        </w:rPr>
        <w:t xml:space="preserve"> </w:t>
      </w:r>
      <w:r>
        <w:rPr>
          <w:color w:val="333333"/>
        </w:rPr>
        <w:t>excellent</w:t>
      </w:r>
      <w:r>
        <w:rPr>
          <w:color w:val="333333"/>
          <w:spacing w:val="-4"/>
        </w:rPr>
        <w:t xml:space="preserve"> </w:t>
      </w:r>
      <w:r>
        <w:rPr>
          <w:color w:val="333333"/>
        </w:rPr>
        <w:t>teaching</w:t>
      </w:r>
      <w:r>
        <w:rPr>
          <w:color w:val="333333"/>
          <w:spacing w:val="-3"/>
        </w:rPr>
        <w:t xml:space="preserve"> </w:t>
      </w:r>
      <w:r>
        <w:rPr>
          <w:color w:val="333333"/>
        </w:rPr>
        <w:t>and</w:t>
      </w:r>
      <w:r>
        <w:rPr>
          <w:color w:val="333333"/>
          <w:spacing w:val="-4"/>
        </w:rPr>
        <w:t xml:space="preserve"> </w:t>
      </w:r>
      <w:r>
        <w:rPr>
          <w:color w:val="333333"/>
        </w:rPr>
        <w:t xml:space="preserve">learning as the signature feature of an MUS education </w:t>
      </w:r>
      <w:r>
        <w:rPr>
          <w:i/>
          <w:color w:val="333333"/>
        </w:rPr>
        <w:t xml:space="preserve">and </w:t>
      </w:r>
      <w:r>
        <w:rPr>
          <w:color w:val="333333"/>
        </w:rPr>
        <w:t>to continuously advance the profound impact</w:t>
      </w:r>
      <w:r>
        <w:rPr>
          <w:color w:val="333333"/>
          <w:spacing w:val="-1"/>
        </w:rPr>
        <w:t xml:space="preserve"> </w:t>
      </w:r>
      <w:r>
        <w:rPr>
          <w:color w:val="333333"/>
        </w:rPr>
        <w:t>of high-quality</w:t>
      </w:r>
      <w:r>
        <w:rPr>
          <w:color w:val="333333"/>
          <w:spacing w:val="-3"/>
        </w:rPr>
        <w:t xml:space="preserve"> </w:t>
      </w:r>
      <w:r>
        <w:rPr>
          <w:color w:val="333333"/>
        </w:rPr>
        <w:t>teaching on individuals</w:t>
      </w:r>
      <w:r>
        <w:rPr>
          <w:color w:val="333333"/>
          <w:spacing w:val="-2"/>
        </w:rPr>
        <w:t xml:space="preserve"> </w:t>
      </w:r>
      <w:r>
        <w:rPr>
          <w:color w:val="333333"/>
        </w:rPr>
        <w:t>as they apply</w:t>
      </w:r>
      <w:r>
        <w:rPr>
          <w:color w:val="333333"/>
          <w:spacing w:val="-3"/>
        </w:rPr>
        <w:t xml:space="preserve"> </w:t>
      </w:r>
      <w:r>
        <w:rPr>
          <w:color w:val="333333"/>
        </w:rPr>
        <w:t>their</w:t>
      </w:r>
      <w:r>
        <w:rPr>
          <w:color w:val="333333"/>
          <w:spacing w:val="-1"/>
        </w:rPr>
        <w:t xml:space="preserve"> </w:t>
      </w:r>
      <w:r>
        <w:rPr>
          <w:color w:val="333333"/>
        </w:rPr>
        <w:t>talents and knowledge locally and globally.</w:t>
      </w:r>
    </w:p>
    <w:p w14:paraId="7272B63B" w14:textId="77777777" w:rsidR="00A90E95" w:rsidRDefault="0058048C">
      <w:pPr>
        <w:pStyle w:val="BodyText"/>
        <w:spacing w:before="150"/>
        <w:ind w:left="140"/>
      </w:pPr>
      <w:r>
        <w:rPr>
          <w:color w:val="333333"/>
        </w:rPr>
        <w:t>As part of the MUS Teaching Scholars program, awarded faculty will design and lead faculty learning communities (FLC) around the annual MUS Teaching Scholars theme, contribute scholarship and reflections on teaching and learning, and participate in system-wide MUS Teaching</w:t>
      </w:r>
      <w:r>
        <w:rPr>
          <w:color w:val="333333"/>
          <w:spacing w:val="-4"/>
        </w:rPr>
        <w:t xml:space="preserve"> </w:t>
      </w:r>
      <w:r>
        <w:rPr>
          <w:color w:val="333333"/>
        </w:rPr>
        <w:t>Scholars</w:t>
      </w:r>
      <w:r>
        <w:rPr>
          <w:color w:val="333333"/>
          <w:spacing w:val="-4"/>
        </w:rPr>
        <w:t xml:space="preserve"> </w:t>
      </w:r>
      <w:r>
        <w:rPr>
          <w:color w:val="333333"/>
        </w:rPr>
        <w:t>activities</w:t>
      </w:r>
      <w:r>
        <w:rPr>
          <w:color w:val="333333"/>
          <w:spacing w:val="-3"/>
        </w:rPr>
        <w:t xml:space="preserve"> </w:t>
      </w:r>
      <w:r>
        <w:rPr>
          <w:color w:val="333333"/>
        </w:rPr>
        <w:t>such</w:t>
      </w:r>
      <w:r>
        <w:rPr>
          <w:color w:val="333333"/>
          <w:spacing w:val="-3"/>
        </w:rPr>
        <w:t xml:space="preserve"> </w:t>
      </w:r>
      <w:r>
        <w:rPr>
          <w:color w:val="333333"/>
        </w:rPr>
        <w:t>as</w:t>
      </w:r>
      <w:r>
        <w:rPr>
          <w:color w:val="333333"/>
          <w:spacing w:val="-3"/>
        </w:rPr>
        <w:t xml:space="preserve"> </w:t>
      </w:r>
      <w:r>
        <w:rPr>
          <w:color w:val="333333"/>
        </w:rPr>
        <w:t>a</w:t>
      </w:r>
      <w:r>
        <w:rPr>
          <w:color w:val="333333"/>
          <w:spacing w:val="-3"/>
        </w:rPr>
        <w:t xml:space="preserve"> </w:t>
      </w:r>
      <w:r>
        <w:rPr>
          <w:color w:val="333333"/>
        </w:rPr>
        <w:t>speaker</w:t>
      </w:r>
      <w:r>
        <w:rPr>
          <w:color w:val="333333"/>
          <w:spacing w:val="-2"/>
        </w:rPr>
        <w:t xml:space="preserve"> </w:t>
      </w:r>
      <w:r>
        <w:rPr>
          <w:color w:val="333333"/>
        </w:rPr>
        <w:t>series</w:t>
      </w:r>
      <w:r>
        <w:rPr>
          <w:color w:val="333333"/>
          <w:spacing w:val="-3"/>
        </w:rPr>
        <w:t xml:space="preserve"> </w:t>
      </w:r>
      <w:r>
        <w:rPr>
          <w:color w:val="333333"/>
        </w:rPr>
        <w:t>and</w:t>
      </w:r>
      <w:r>
        <w:rPr>
          <w:color w:val="333333"/>
          <w:spacing w:val="-2"/>
        </w:rPr>
        <w:t xml:space="preserve"> </w:t>
      </w:r>
      <w:r>
        <w:rPr>
          <w:color w:val="333333"/>
        </w:rPr>
        <w:t>a</w:t>
      </w:r>
      <w:r>
        <w:rPr>
          <w:color w:val="333333"/>
          <w:spacing w:val="-3"/>
        </w:rPr>
        <w:t xml:space="preserve"> </w:t>
      </w:r>
      <w:r>
        <w:rPr>
          <w:color w:val="333333"/>
        </w:rPr>
        <w:t>system-wide</w:t>
      </w:r>
      <w:r>
        <w:rPr>
          <w:color w:val="333333"/>
          <w:spacing w:val="-4"/>
        </w:rPr>
        <w:t xml:space="preserve"> </w:t>
      </w:r>
      <w:r>
        <w:rPr>
          <w:color w:val="333333"/>
        </w:rPr>
        <w:t>symposium</w:t>
      </w:r>
      <w:r>
        <w:rPr>
          <w:color w:val="333333"/>
          <w:spacing w:val="-4"/>
        </w:rPr>
        <w:t xml:space="preserve"> </w:t>
      </w:r>
      <w:r>
        <w:rPr>
          <w:color w:val="333333"/>
        </w:rPr>
        <w:t>on</w:t>
      </w:r>
      <w:r>
        <w:rPr>
          <w:color w:val="333333"/>
          <w:spacing w:val="-3"/>
        </w:rPr>
        <w:t xml:space="preserve"> </w:t>
      </w:r>
      <w:r>
        <w:rPr>
          <w:color w:val="333333"/>
        </w:rPr>
        <w:t>teaching and learning.</w:t>
      </w:r>
    </w:p>
    <w:p w14:paraId="35C5DAAA" w14:textId="77777777" w:rsidR="00A90E95" w:rsidRDefault="00A90E95">
      <w:pPr>
        <w:pStyle w:val="BodyText"/>
        <w:spacing w:before="242"/>
      </w:pPr>
    </w:p>
    <w:p w14:paraId="02626E86" w14:textId="77777777" w:rsidR="00A90E95" w:rsidRDefault="0058048C">
      <w:pPr>
        <w:pStyle w:val="Heading1"/>
      </w:pPr>
      <w:bookmarkStart w:id="1" w:name="_bookmark1"/>
      <w:bookmarkEnd w:id="1"/>
      <w:r>
        <w:rPr>
          <w:color w:val="2E5395"/>
        </w:rPr>
        <w:t>Annual</w:t>
      </w:r>
      <w:r>
        <w:rPr>
          <w:color w:val="2E5395"/>
          <w:spacing w:val="-6"/>
        </w:rPr>
        <w:t xml:space="preserve"> </w:t>
      </w:r>
      <w:r>
        <w:rPr>
          <w:color w:val="2E5395"/>
          <w:spacing w:val="-2"/>
        </w:rPr>
        <w:t>Themes</w:t>
      </w:r>
    </w:p>
    <w:p w14:paraId="1536B817" w14:textId="77777777" w:rsidR="00A90E95" w:rsidRDefault="0058048C">
      <w:pPr>
        <w:pStyle w:val="BodyText"/>
        <w:spacing w:before="23" w:line="259" w:lineRule="auto"/>
        <w:ind w:left="140" w:right="161"/>
      </w:pPr>
      <w:r>
        <w:t>To focus the work of the program and build cohorts whose work will have cumulative impacts across</w:t>
      </w:r>
      <w:r>
        <w:rPr>
          <w:spacing w:val="-4"/>
        </w:rPr>
        <w:t xml:space="preserve"> </w:t>
      </w:r>
      <w:r>
        <w:t>the</w:t>
      </w:r>
      <w:r>
        <w:rPr>
          <w:spacing w:val="-3"/>
        </w:rPr>
        <w:t xml:space="preserve"> </w:t>
      </w:r>
      <w:r>
        <w:t>system,</w:t>
      </w:r>
      <w:r>
        <w:rPr>
          <w:spacing w:val="-4"/>
        </w:rPr>
        <w:t xml:space="preserve"> </w:t>
      </w:r>
      <w:r>
        <w:t>the</w:t>
      </w:r>
      <w:r>
        <w:rPr>
          <w:spacing w:val="-4"/>
        </w:rPr>
        <w:t xml:space="preserve"> </w:t>
      </w:r>
      <w:r>
        <w:t>MUS</w:t>
      </w:r>
      <w:r>
        <w:rPr>
          <w:spacing w:val="-4"/>
        </w:rPr>
        <w:t xml:space="preserve"> </w:t>
      </w:r>
      <w:r>
        <w:t>Teaching</w:t>
      </w:r>
      <w:r>
        <w:rPr>
          <w:spacing w:val="-4"/>
        </w:rPr>
        <w:t xml:space="preserve"> </w:t>
      </w:r>
      <w:r>
        <w:t>Scholars</w:t>
      </w:r>
      <w:r>
        <w:rPr>
          <w:spacing w:val="-4"/>
        </w:rPr>
        <w:t xml:space="preserve"> </w:t>
      </w:r>
      <w:r>
        <w:t>program</w:t>
      </w:r>
      <w:r>
        <w:rPr>
          <w:spacing w:val="-3"/>
        </w:rPr>
        <w:t xml:space="preserve"> </w:t>
      </w:r>
      <w:r>
        <w:t>focuses</w:t>
      </w:r>
      <w:r>
        <w:rPr>
          <w:spacing w:val="-4"/>
        </w:rPr>
        <w:t xml:space="preserve"> </w:t>
      </w:r>
      <w:r>
        <w:t>on</w:t>
      </w:r>
      <w:r>
        <w:rPr>
          <w:spacing w:val="-3"/>
        </w:rPr>
        <w:t xml:space="preserve"> </w:t>
      </w:r>
      <w:r>
        <w:t>an</w:t>
      </w:r>
      <w:r>
        <w:rPr>
          <w:spacing w:val="-3"/>
        </w:rPr>
        <w:t xml:space="preserve"> </w:t>
      </w:r>
      <w:r>
        <w:t>annual</w:t>
      </w:r>
      <w:r>
        <w:rPr>
          <w:spacing w:val="-3"/>
        </w:rPr>
        <w:t xml:space="preserve"> </w:t>
      </w:r>
      <w:r>
        <w:t>theme.</w:t>
      </w:r>
      <w:r>
        <w:rPr>
          <w:spacing w:val="-4"/>
        </w:rPr>
        <w:t xml:space="preserve"> </w:t>
      </w:r>
      <w:r>
        <w:t>Each</w:t>
      </w:r>
      <w:r>
        <w:rPr>
          <w:spacing w:val="-3"/>
        </w:rPr>
        <w:t xml:space="preserve"> </w:t>
      </w:r>
      <w:r>
        <w:t>year, the annual theme is developed in coordination with the MUS Teaching Scholars Advisory Council and is selected to support innovation in teaching, advance MUS strategic initiatives related to teaching and learning, and to respond to national conversations around teaching excellence in public higher education.</w:t>
      </w:r>
    </w:p>
    <w:p w14:paraId="77313BBD" w14:textId="7207D029" w:rsidR="0058048C" w:rsidRDefault="0058048C">
      <w:pPr>
        <w:pStyle w:val="BodyText"/>
        <w:spacing w:before="159"/>
        <w:ind w:left="140"/>
        <w:rPr>
          <w:rFonts w:ascii="Calibri Light"/>
          <w:color w:val="1F3762"/>
        </w:rPr>
      </w:pPr>
      <w:bookmarkStart w:id="2" w:name="_bookmark2"/>
      <w:bookmarkEnd w:id="2"/>
      <w:r>
        <w:rPr>
          <w:rFonts w:ascii="Calibri Light"/>
          <w:color w:val="1F3762"/>
        </w:rPr>
        <w:t>2024 Theme: Artificial Intelligence in the Classroom</w:t>
      </w:r>
    </w:p>
    <w:p w14:paraId="63492B57" w14:textId="77777777" w:rsidR="0058048C" w:rsidRPr="001B5E82" w:rsidRDefault="0058048C" w:rsidP="0058048C">
      <w:pPr>
        <w:rPr>
          <w:rFonts w:eastAsia="Times New Roman" w:cstheme="minorHAnsi"/>
          <w:sz w:val="24"/>
          <w:szCs w:val="24"/>
        </w:rPr>
      </w:pPr>
      <w:r w:rsidRPr="001B5E82">
        <w:rPr>
          <w:rFonts w:eastAsia="Times New Roman" w:cstheme="minorHAnsi"/>
          <w:color w:val="000000"/>
          <w:sz w:val="24"/>
          <w:szCs w:val="24"/>
        </w:rPr>
        <w:t>The recent dramatic growth of Artificial Intelligence (AI), especially generative AI, has radically transformed our world. In higher education, AI has and will continue to change how students learn, how faculty teach, the workforce our students will develop careers in, and the world our students will engage in as they are tasked with solving society’s most pressing challenges and pursuing its most promising opportunities. In other words, new and coming advances in AI usher in a radical sea-change for higher education, beyond simply concern about academic integrity. As these emerging technologies are beginning to impact us and as we think about the future of teaching and learning and anticipate the knowledge and skills that our students will need in a new world yet to emerge, this year’s MUS Teaching Scholars program will support faculty who are early leaders in exploring:</w:t>
      </w:r>
      <w:r w:rsidRPr="001B5E82">
        <w:rPr>
          <w:rFonts w:eastAsia="Times New Roman" w:cstheme="minorHAnsi"/>
          <w:sz w:val="24"/>
          <w:szCs w:val="24"/>
        </w:rPr>
        <w:br/>
      </w:r>
    </w:p>
    <w:p w14:paraId="09108FC9" w14:textId="77777777" w:rsidR="0058048C" w:rsidRPr="001B5E82" w:rsidRDefault="0058048C" w:rsidP="0058048C">
      <w:pPr>
        <w:widowControl/>
        <w:numPr>
          <w:ilvl w:val="0"/>
          <w:numId w:val="2"/>
        </w:numPr>
        <w:autoSpaceDE/>
        <w:autoSpaceDN/>
        <w:textAlignment w:val="baseline"/>
        <w:rPr>
          <w:rFonts w:eastAsia="Times New Roman" w:cstheme="minorHAnsi"/>
          <w:color w:val="000000"/>
          <w:sz w:val="24"/>
          <w:szCs w:val="24"/>
        </w:rPr>
      </w:pPr>
      <w:r w:rsidRPr="001B5E82">
        <w:rPr>
          <w:rFonts w:eastAsia="Times New Roman" w:cstheme="minorHAnsi"/>
          <w:color w:val="000000"/>
          <w:sz w:val="24"/>
          <w:szCs w:val="24"/>
        </w:rPr>
        <w:t xml:space="preserve">use cases of AI in the </w:t>
      </w:r>
      <w:proofErr w:type="gramStart"/>
      <w:r w:rsidRPr="001B5E82">
        <w:rPr>
          <w:rFonts w:eastAsia="Times New Roman" w:cstheme="minorHAnsi"/>
          <w:color w:val="000000"/>
          <w:sz w:val="24"/>
          <w:szCs w:val="24"/>
        </w:rPr>
        <w:t>classroom;</w:t>
      </w:r>
      <w:proofErr w:type="gramEnd"/>
    </w:p>
    <w:p w14:paraId="5B68CA11" w14:textId="77777777" w:rsidR="0058048C" w:rsidRPr="001B5E82" w:rsidRDefault="0058048C" w:rsidP="0058048C">
      <w:pPr>
        <w:widowControl/>
        <w:numPr>
          <w:ilvl w:val="0"/>
          <w:numId w:val="2"/>
        </w:numPr>
        <w:autoSpaceDE/>
        <w:autoSpaceDN/>
        <w:textAlignment w:val="baseline"/>
        <w:rPr>
          <w:rFonts w:eastAsia="Times New Roman" w:cstheme="minorHAnsi"/>
          <w:color w:val="000000"/>
          <w:sz w:val="24"/>
          <w:szCs w:val="24"/>
        </w:rPr>
      </w:pPr>
      <w:r w:rsidRPr="001B5E82">
        <w:rPr>
          <w:rFonts w:eastAsia="Times New Roman" w:cstheme="minorHAnsi"/>
          <w:color w:val="000000"/>
          <w:sz w:val="24"/>
          <w:szCs w:val="24"/>
        </w:rPr>
        <w:t xml:space="preserve">how AI will change teaching and </w:t>
      </w:r>
      <w:proofErr w:type="gramStart"/>
      <w:r w:rsidRPr="001B5E82">
        <w:rPr>
          <w:rFonts w:eastAsia="Times New Roman" w:cstheme="minorHAnsi"/>
          <w:color w:val="000000"/>
          <w:sz w:val="24"/>
          <w:szCs w:val="24"/>
        </w:rPr>
        <w:t>learning;</w:t>
      </w:r>
      <w:proofErr w:type="gramEnd"/>
    </w:p>
    <w:p w14:paraId="5E1CC2EB" w14:textId="77777777" w:rsidR="0058048C" w:rsidRPr="001B5E82" w:rsidRDefault="0058048C" w:rsidP="0058048C">
      <w:pPr>
        <w:widowControl/>
        <w:numPr>
          <w:ilvl w:val="0"/>
          <w:numId w:val="2"/>
        </w:numPr>
        <w:autoSpaceDE/>
        <w:autoSpaceDN/>
        <w:textAlignment w:val="baseline"/>
        <w:rPr>
          <w:rFonts w:eastAsia="Times New Roman" w:cstheme="minorHAnsi"/>
          <w:color w:val="000000"/>
          <w:sz w:val="24"/>
          <w:szCs w:val="24"/>
        </w:rPr>
      </w:pPr>
      <w:r w:rsidRPr="001B5E82">
        <w:rPr>
          <w:rFonts w:eastAsia="Times New Roman" w:cstheme="minorHAnsi"/>
          <w:color w:val="000000"/>
          <w:sz w:val="24"/>
          <w:szCs w:val="24"/>
        </w:rPr>
        <w:t xml:space="preserve">how faculty and administrators must rethink pedagogy and </w:t>
      </w:r>
      <w:proofErr w:type="gramStart"/>
      <w:r w:rsidRPr="001B5E82">
        <w:rPr>
          <w:rFonts w:eastAsia="Times New Roman" w:cstheme="minorHAnsi"/>
          <w:color w:val="000000"/>
          <w:sz w:val="24"/>
          <w:szCs w:val="24"/>
        </w:rPr>
        <w:t>curriculum;</w:t>
      </w:r>
      <w:proofErr w:type="gramEnd"/>
    </w:p>
    <w:p w14:paraId="106E9BEC" w14:textId="77777777" w:rsidR="0058048C" w:rsidRPr="001B5E82" w:rsidRDefault="0058048C" w:rsidP="0058048C">
      <w:pPr>
        <w:widowControl/>
        <w:numPr>
          <w:ilvl w:val="0"/>
          <w:numId w:val="2"/>
        </w:numPr>
        <w:autoSpaceDE/>
        <w:autoSpaceDN/>
        <w:textAlignment w:val="baseline"/>
        <w:rPr>
          <w:rFonts w:eastAsia="Times New Roman" w:cstheme="minorHAnsi"/>
          <w:color w:val="000000"/>
          <w:sz w:val="24"/>
          <w:szCs w:val="24"/>
        </w:rPr>
      </w:pPr>
      <w:r w:rsidRPr="001B5E82">
        <w:rPr>
          <w:rFonts w:eastAsia="Times New Roman" w:cstheme="minorHAnsi"/>
          <w:color w:val="000000"/>
          <w:sz w:val="24"/>
          <w:szCs w:val="24"/>
        </w:rPr>
        <w:t xml:space="preserve">how AI may support or undermine equity and inclusion </w:t>
      </w:r>
      <w:proofErr w:type="gramStart"/>
      <w:r w:rsidRPr="001B5E82">
        <w:rPr>
          <w:rFonts w:eastAsia="Times New Roman" w:cstheme="minorHAnsi"/>
          <w:color w:val="000000"/>
          <w:sz w:val="24"/>
          <w:szCs w:val="24"/>
        </w:rPr>
        <w:t>imperatives;</w:t>
      </w:r>
      <w:proofErr w:type="gramEnd"/>
    </w:p>
    <w:p w14:paraId="7E606B72" w14:textId="77777777" w:rsidR="0058048C" w:rsidRPr="001B5E82" w:rsidRDefault="0058048C" w:rsidP="0058048C">
      <w:pPr>
        <w:widowControl/>
        <w:numPr>
          <w:ilvl w:val="0"/>
          <w:numId w:val="2"/>
        </w:numPr>
        <w:autoSpaceDE/>
        <w:autoSpaceDN/>
        <w:textAlignment w:val="baseline"/>
        <w:rPr>
          <w:rFonts w:eastAsia="Times New Roman" w:cstheme="minorHAnsi"/>
          <w:color w:val="000000"/>
          <w:sz w:val="24"/>
          <w:szCs w:val="24"/>
        </w:rPr>
      </w:pPr>
      <w:r w:rsidRPr="001B5E82">
        <w:rPr>
          <w:rFonts w:eastAsia="Times New Roman" w:cstheme="minorHAnsi"/>
          <w:color w:val="000000"/>
          <w:sz w:val="24"/>
          <w:szCs w:val="24"/>
        </w:rPr>
        <w:t xml:space="preserve">opportunities to use AI to support universal design for </w:t>
      </w:r>
      <w:proofErr w:type="gramStart"/>
      <w:r w:rsidRPr="001B5E82">
        <w:rPr>
          <w:rFonts w:eastAsia="Times New Roman" w:cstheme="minorHAnsi"/>
          <w:color w:val="000000"/>
          <w:sz w:val="24"/>
          <w:szCs w:val="24"/>
        </w:rPr>
        <w:t>learning;</w:t>
      </w:r>
      <w:proofErr w:type="gramEnd"/>
      <w:r w:rsidRPr="001B5E82">
        <w:rPr>
          <w:rFonts w:eastAsia="Times New Roman" w:cstheme="minorHAnsi"/>
          <w:color w:val="000000"/>
          <w:sz w:val="24"/>
          <w:szCs w:val="24"/>
        </w:rPr>
        <w:t> </w:t>
      </w:r>
    </w:p>
    <w:p w14:paraId="5406F5E4" w14:textId="77777777" w:rsidR="0058048C" w:rsidRPr="001B5E82" w:rsidRDefault="0058048C" w:rsidP="0058048C">
      <w:pPr>
        <w:widowControl/>
        <w:numPr>
          <w:ilvl w:val="0"/>
          <w:numId w:val="2"/>
        </w:numPr>
        <w:autoSpaceDE/>
        <w:autoSpaceDN/>
        <w:textAlignment w:val="baseline"/>
        <w:rPr>
          <w:rFonts w:eastAsia="Times New Roman" w:cstheme="minorHAnsi"/>
          <w:color w:val="000000"/>
          <w:sz w:val="24"/>
          <w:szCs w:val="24"/>
        </w:rPr>
      </w:pPr>
      <w:r w:rsidRPr="001B5E82">
        <w:rPr>
          <w:rFonts w:eastAsia="Times New Roman" w:cstheme="minorHAnsi"/>
          <w:color w:val="000000"/>
          <w:sz w:val="24"/>
          <w:szCs w:val="24"/>
        </w:rPr>
        <w:t xml:space="preserve">mobilizing curriculum development to be responsive to rapid changes in skill and knowledge </w:t>
      </w:r>
      <w:proofErr w:type="gramStart"/>
      <w:r w:rsidRPr="001B5E82">
        <w:rPr>
          <w:rFonts w:eastAsia="Times New Roman" w:cstheme="minorHAnsi"/>
          <w:color w:val="000000"/>
          <w:sz w:val="24"/>
          <w:szCs w:val="24"/>
        </w:rPr>
        <w:t>demands;</w:t>
      </w:r>
      <w:proofErr w:type="gramEnd"/>
    </w:p>
    <w:p w14:paraId="2A1400E0" w14:textId="77777777" w:rsidR="0058048C" w:rsidRPr="001B5E82" w:rsidRDefault="0058048C" w:rsidP="0058048C">
      <w:pPr>
        <w:widowControl/>
        <w:numPr>
          <w:ilvl w:val="0"/>
          <w:numId w:val="2"/>
        </w:numPr>
        <w:autoSpaceDE/>
        <w:autoSpaceDN/>
        <w:textAlignment w:val="baseline"/>
        <w:rPr>
          <w:rFonts w:eastAsia="Times New Roman" w:cstheme="minorHAnsi"/>
          <w:color w:val="000000"/>
          <w:sz w:val="24"/>
          <w:szCs w:val="24"/>
        </w:rPr>
      </w:pPr>
      <w:r w:rsidRPr="001B5E82">
        <w:rPr>
          <w:rFonts w:eastAsia="Times New Roman" w:cstheme="minorHAnsi"/>
          <w:color w:val="000000"/>
          <w:sz w:val="24"/>
          <w:szCs w:val="24"/>
        </w:rPr>
        <w:lastRenderedPageBreak/>
        <w:t xml:space="preserve">preparing students for research in an AI-driven </w:t>
      </w:r>
      <w:proofErr w:type="gramStart"/>
      <w:r w:rsidRPr="001B5E82">
        <w:rPr>
          <w:rFonts w:eastAsia="Times New Roman" w:cstheme="minorHAnsi"/>
          <w:color w:val="000000"/>
          <w:sz w:val="24"/>
          <w:szCs w:val="24"/>
        </w:rPr>
        <w:t>environment;</w:t>
      </w:r>
      <w:proofErr w:type="gramEnd"/>
    </w:p>
    <w:p w14:paraId="419A9B6B" w14:textId="62E62C1B" w:rsidR="0058048C" w:rsidRPr="0058048C" w:rsidRDefault="0058048C" w:rsidP="0058048C">
      <w:pPr>
        <w:widowControl/>
        <w:numPr>
          <w:ilvl w:val="0"/>
          <w:numId w:val="2"/>
        </w:numPr>
        <w:autoSpaceDE/>
        <w:autoSpaceDN/>
        <w:textAlignment w:val="baseline"/>
        <w:rPr>
          <w:rFonts w:eastAsia="Times New Roman" w:cstheme="minorHAnsi"/>
          <w:color w:val="000000"/>
          <w:sz w:val="24"/>
          <w:szCs w:val="24"/>
        </w:rPr>
      </w:pPr>
      <w:r w:rsidRPr="001B5E82">
        <w:rPr>
          <w:rFonts w:eastAsia="Times New Roman" w:cstheme="minorHAnsi"/>
          <w:color w:val="000000"/>
          <w:sz w:val="24"/>
          <w:szCs w:val="24"/>
        </w:rPr>
        <w:t xml:space="preserve">Enhancing equitable learning and student outcomes through use of </w:t>
      </w:r>
      <w:proofErr w:type="gramStart"/>
      <w:r w:rsidRPr="001B5E82">
        <w:rPr>
          <w:rFonts w:eastAsia="Times New Roman" w:cstheme="minorHAnsi"/>
          <w:color w:val="000000"/>
          <w:sz w:val="24"/>
          <w:szCs w:val="24"/>
        </w:rPr>
        <w:t>AI;</w:t>
      </w:r>
      <w:proofErr w:type="gramEnd"/>
    </w:p>
    <w:p w14:paraId="6F4100AE" w14:textId="3336E28C" w:rsidR="00A90E95" w:rsidRDefault="0058048C">
      <w:pPr>
        <w:pStyle w:val="BodyText"/>
        <w:spacing w:before="159"/>
        <w:ind w:left="140"/>
        <w:rPr>
          <w:rFonts w:ascii="Calibri Light"/>
        </w:rPr>
      </w:pPr>
      <w:r>
        <w:rPr>
          <w:rFonts w:ascii="Calibri Light"/>
          <w:color w:val="1F3762"/>
        </w:rPr>
        <w:t>2</w:t>
      </w:r>
      <w:r>
        <w:rPr>
          <w:rFonts w:ascii="Calibri Light"/>
          <w:color w:val="1F3762"/>
        </w:rPr>
        <w:t>021-2022</w:t>
      </w:r>
      <w:r>
        <w:rPr>
          <w:rFonts w:ascii="Calibri Light"/>
          <w:color w:val="1F3762"/>
        </w:rPr>
        <w:t>:</w:t>
      </w:r>
      <w:r>
        <w:rPr>
          <w:rFonts w:ascii="Calibri Light"/>
          <w:color w:val="1F3762"/>
          <w:spacing w:val="-3"/>
        </w:rPr>
        <w:t xml:space="preserve"> </w:t>
      </w:r>
      <w:r>
        <w:rPr>
          <w:rFonts w:ascii="Calibri Light"/>
          <w:color w:val="1F3762"/>
        </w:rPr>
        <w:t>Innovations</w:t>
      </w:r>
      <w:r>
        <w:rPr>
          <w:rFonts w:ascii="Calibri Light"/>
          <w:color w:val="1F3762"/>
          <w:spacing w:val="-3"/>
        </w:rPr>
        <w:t xml:space="preserve"> </w:t>
      </w:r>
      <w:r>
        <w:rPr>
          <w:rFonts w:ascii="Calibri Light"/>
          <w:color w:val="1F3762"/>
        </w:rPr>
        <w:t>in</w:t>
      </w:r>
      <w:r>
        <w:rPr>
          <w:rFonts w:ascii="Calibri Light"/>
          <w:color w:val="1F3762"/>
          <w:spacing w:val="-3"/>
        </w:rPr>
        <w:t xml:space="preserve"> </w:t>
      </w:r>
      <w:r>
        <w:rPr>
          <w:rFonts w:ascii="Calibri Light"/>
          <w:color w:val="1F3762"/>
        </w:rPr>
        <w:t>Teaching</w:t>
      </w:r>
      <w:r>
        <w:rPr>
          <w:rFonts w:ascii="Calibri Light"/>
          <w:color w:val="1F3762"/>
          <w:spacing w:val="-3"/>
        </w:rPr>
        <w:t xml:space="preserve"> </w:t>
      </w:r>
      <w:r>
        <w:rPr>
          <w:rFonts w:ascii="Calibri Light"/>
          <w:color w:val="1F3762"/>
        </w:rPr>
        <w:t>&amp;</w:t>
      </w:r>
      <w:r>
        <w:rPr>
          <w:rFonts w:ascii="Calibri Light"/>
          <w:color w:val="1F3762"/>
          <w:spacing w:val="-3"/>
        </w:rPr>
        <w:t xml:space="preserve"> </w:t>
      </w:r>
      <w:r>
        <w:rPr>
          <w:rFonts w:ascii="Calibri Light"/>
          <w:color w:val="1F3762"/>
          <w:spacing w:val="-2"/>
        </w:rPr>
        <w:t>Learning</w:t>
      </w:r>
    </w:p>
    <w:p w14:paraId="2BC3F824" w14:textId="77777777" w:rsidR="00A90E95" w:rsidRDefault="0058048C">
      <w:pPr>
        <w:pStyle w:val="BodyText"/>
        <w:spacing w:before="24"/>
        <w:ind w:left="860" w:right="193"/>
      </w:pPr>
      <w:r>
        <w:rPr>
          <w:color w:val="333333"/>
        </w:rPr>
        <w:t>Perhaps no buzzword is more ubiquitous in the higher education sphere in 2021 than “innovation,” and with good reason. Throughout the past year and a half, faculty members</w:t>
      </w:r>
      <w:r>
        <w:rPr>
          <w:color w:val="333333"/>
          <w:spacing w:val="-2"/>
        </w:rPr>
        <w:t xml:space="preserve"> </w:t>
      </w:r>
      <w:r>
        <w:rPr>
          <w:color w:val="333333"/>
        </w:rPr>
        <w:t>have</w:t>
      </w:r>
      <w:r>
        <w:rPr>
          <w:color w:val="333333"/>
          <w:spacing w:val="-2"/>
        </w:rPr>
        <w:t xml:space="preserve"> </w:t>
      </w:r>
      <w:r>
        <w:rPr>
          <w:color w:val="333333"/>
        </w:rPr>
        <w:t>completely rethought</w:t>
      </w:r>
      <w:r>
        <w:rPr>
          <w:color w:val="333333"/>
          <w:spacing w:val="-1"/>
        </w:rPr>
        <w:t xml:space="preserve"> </w:t>
      </w:r>
      <w:r>
        <w:rPr>
          <w:color w:val="333333"/>
        </w:rPr>
        <w:t>how course</w:t>
      </w:r>
      <w:r>
        <w:rPr>
          <w:color w:val="333333"/>
          <w:spacing w:val="-1"/>
        </w:rPr>
        <w:t xml:space="preserve"> </w:t>
      </w:r>
      <w:r>
        <w:rPr>
          <w:color w:val="333333"/>
        </w:rPr>
        <w:t xml:space="preserve">delivery impacts learning, discovered new ways to replicate or reimagine the embodied experience of learning, redesigned </w:t>
      </w:r>
      <w:proofErr w:type="gramStart"/>
      <w:r>
        <w:rPr>
          <w:color w:val="333333"/>
        </w:rPr>
        <w:t>content</w:t>
      </w:r>
      <w:proofErr w:type="gramEnd"/>
      <w:r>
        <w:rPr>
          <w:color w:val="333333"/>
        </w:rPr>
        <w:t xml:space="preserve"> and assignments for remote teaching, transformed how students engage with one another to learn, and implemented universal design practices as faculty and learners</w:t>
      </w:r>
      <w:r>
        <w:rPr>
          <w:color w:val="333333"/>
          <w:spacing w:val="-5"/>
        </w:rPr>
        <w:t xml:space="preserve"> </w:t>
      </w:r>
      <w:r>
        <w:rPr>
          <w:color w:val="333333"/>
        </w:rPr>
        <w:t>alike</w:t>
      </w:r>
      <w:r>
        <w:rPr>
          <w:color w:val="333333"/>
          <w:spacing w:val="-2"/>
        </w:rPr>
        <w:t xml:space="preserve"> </w:t>
      </w:r>
      <w:r>
        <w:rPr>
          <w:color w:val="333333"/>
        </w:rPr>
        <w:t>have</w:t>
      </w:r>
      <w:r>
        <w:rPr>
          <w:color w:val="333333"/>
          <w:spacing w:val="-2"/>
        </w:rPr>
        <w:t xml:space="preserve"> </w:t>
      </w:r>
      <w:r>
        <w:rPr>
          <w:color w:val="333333"/>
        </w:rPr>
        <w:t>operated</w:t>
      </w:r>
      <w:r>
        <w:rPr>
          <w:color w:val="333333"/>
          <w:spacing w:val="-4"/>
        </w:rPr>
        <w:t xml:space="preserve"> </w:t>
      </w:r>
      <w:r>
        <w:rPr>
          <w:color w:val="333333"/>
        </w:rPr>
        <w:t>in</w:t>
      </w:r>
      <w:r>
        <w:rPr>
          <w:color w:val="333333"/>
          <w:spacing w:val="-4"/>
        </w:rPr>
        <w:t xml:space="preserve"> </w:t>
      </w:r>
      <w:r>
        <w:rPr>
          <w:color w:val="333333"/>
        </w:rPr>
        <w:t>multiple</w:t>
      </w:r>
      <w:r>
        <w:rPr>
          <w:color w:val="333333"/>
          <w:spacing w:val="-5"/>
        </w:rPr>
        <w:t xml:space="preserve"> </w:t>
      </w:r>
      <w:r>
        <w:rPr>
          <w:color w:val="333333"/>
        </w:rPr>
        <w:t>modalities.</w:t>
      </w:r>
      <w:r>
        <w:rPr>
          <w:color w:val="333333"/>
          <w:spacing w:val="-4"/>
        </w:rPr>
        <w:t xml:space="preserve"> </w:t>
      </w:r>
      <w:r>
        <w:rPr>
          <w:color w:val="333333"/>
        </w:rPr>
        <w:t>At</w:t>
      </w:r>
      <w:r>
        <w:rPr>
          <w:color w:val="333333"/>
          <w:spacing w:val="-4"/>
        </w:rPr>
        <w:t xml:space="preserve"> </w:t>
      </w:r>
      <w:r>
        <w:rPr>
          <w:color w:val="333333"/>
        </w:rPr>
        <w:t>the</w:t>
      </w:r>
      <w:r>
        <w:rPr>
          <w:color w:val="333333"/>
          <w:spacing w:val="-5"/>
        </w:rPr>
        <w:t xml:space="preserve"> </w:t>
      </w:r>
      <w:r>
        <w:rPr>
          <w:color w:val="333333"/>
        </w:rPr>
        <w:t>same</w:t>
      </w:r>
      <w:r>
        <w:rPr>
          <w:color w:val="333333"/>
          <w:spacing w:val="-4"/>
        </w:rPr>
        <w:t xml:space="preserve"> </w:t>
      </w:r>
      <w:r>
        <w:rPr>
          <w:color w:val="333333"/>
        </w:rPr>
        <w:t>time,</w:t>
      </w:r>
      <w:r>
        <w:rPr>
          <w:color w:val="333333"/>
          <w:spacing w:val="-4"/>
        </w:rPr>
        <w:t xml:space="preserve"> </w:t>
      </w:r>
      <w:r>
        <w:rPr>
          <w:color w:val="333333"/>
        </w:rPr>
        <w:t>university</w:t>
      </w:r>
      <w:r>
        <w:rPr>
          <w:color w:val="333333"/>
          <w:spacing w:val="-3"/>
        </w:rPr>
        <w:t xml:space="preserve"> </w:t>
      </w:r>
      <w:r>
        <w:rPr>
          <w:color w:val="333333"/>
        </w:rPr>
        <w:t>faculty across the country</w:t>
      </w:r>
      <w:r>
        <w:rPr>
          <w:color w:val="333333"/>
          <w:spacing w:val="-3"/>
        </w:rPr>
        <w:t xml:space="preserve"> </w:t>
      </w:r>
      <w:r>
        <w:rPr>
          <w:color w:val="333333"/>
        </w:rPr>
        <w:t>have</w:t>
      </w:r>
      <w:r>
        <w:rPr>
          <w:color w:val="333333"/>
          <w:spacing w:val="-4"/>
        </w:rPr>
        <w:t xml:space="preserve"> </w:t>
      </w:r>
      <w:r>
        <w:rPr>
          <w:color w:val="333333"/>
        </w:rPr>
        <w:t>responded in</w:t>
      </w:r>
      <w:r>
        <w:rPr>
          <w:color w:val="333333"/>
          <w:spacing w:val="-1"/>
        </w:rPr>
        <w:t xml:space="preserve"> </w:t>
      </w:r>
      <w:r>
        <w:rPr>
          <w:color w:val="333333"/>
        </w:rPr>
        <w:t>force</w:t>
      </w:r>
      <w:r>
        <w:rPr>
          <w:color w:val="333333"/>
          <w:spacing w:val="-1"/>
        </w:rPr>
        <w:t xml:space="preserve"> </w:t>
      </w:r>
      <w:r>
        <w:rPr>
          <w:color w:val="333333"/>
        </w:rPr>
        <w:t>to a</w:t>
      </w:r>
      <w:r>
        <w:rPr>
          <w:color w:val="333333"/>
          <w:spacing w:val="-2"/>
        </w:rPr>
        <w:t xml:space="preserve"> </w:t>
      </w:r>
      <w:r>
        <w:rPr>
          <w:color w:val="333333"/>
        </w:rPr>
        <w:t>national reckoning</w:t>
      </w:r>
      <w:r>
        <w:rPr>
          <w:color w:val="333333"/>
          <w:spacing w:val="-2"/>
        </w:rPr>
        <w:t xml:space="preserve"> </w:t>
      </w:r>
      <w:r>
        <w:rPr>
          <w:color w:val="333333"/>
        </w:rPr>
        <w:t xml:space="preserve">with systemic racial and social inequities and injustices. Last year’s cohort of MUS Teaching Scholars were recognized for their exemplary commitment to addressing those inequities in the classroom through strategies like diversifying curriculum, centering </w:t>
      </w:r>
      <w:proofErr w:type="gramStart"/>
      <w:r>
        <w:rPr>
          <w:color w:val="333333"/>
        </w:rPr>
        <w:t>marginalized</w:t>
      </w:r>
      <w:proofErr w:type="gramEnd"/>
    </w:p>
    <w:p w14:paraId="18134A55" w14:textId="77777777" w:rsidR="00A90E95" w:rsidRDefault="0058048C">
      <w:pPr>
        <w:pStyle w:val="BodyText"/>
        <w:spacing w:before="1"/>
        <w:ind w:left="860"/>
      </w:pPr>
      <w:r>
        <w:rPr>
          <w:color w:val="333333"/>
        </w:rPr>
        <w:t>students’</w:t>
      </w:r>
      <w:r>
        <w:rPr>
          <w:color w:val="333333"/>
          <w:spacing w:val="-2"/>
        </w:rPr>
        <w:t xml:space="preserve"> </w:t>
      </w:r>
      <w:r>
        <w:rPr>
          <w:color w:val="333333"/>
        </w:rPr>
        <w:t xml:space="preserve">experiential </w:t>
      </w:r>
      <w:proofErr w:type="gramStart"/>
      <w:r>
        <w:rPr>
          <w:color w:val="333333"/>
        </w:rPr>
        <w:t>knowledge, and</w:t>
      </w:r>
      <w:proofErr w:type="gramEnd"/>
      <w:r>
        <w:rPr>
          <w:color w:val="333333"/>
          <w:spacing w:val="-1"/>
        </w:rPr>
        <w:t xml:space="preserve"> </w:t>
      </w:r>
      <w:r>
        <w:rPr>
          <w:color w:val="333333"/>
        </w:rPr>
        <w:t>implementing other</w:t>
      </w:r>
      <w:r>
        <w:rPr>
          <w:color w:val="333333"/>
          <w:spacing w:val="-1"/>
        </w:rPr>
        <w:t xml:space="preserve"> </w:t>
      </w:r>
      <w:r>
        <w:rPr>
          <w:color w:val="333333"/>
        </w:rPr>
        <w:t>equity-minded</w:t>
      </w:r>
      <w:r>
        <w:rPr>
          <w:color w:val="333333"/>
          <w:spacing w:val="-3"/>
        </w:rPr>
        <w:t xml:space="preserve"> </w:t>
      </w:r>
      <w:r>
        <w:rPr>
          <w:color w:val="333333"/>
        </w:rPr>
        <w:t>pedagogical practices.</w:t>
      </w:r>
      <w:r>
        <w:rPr>
          <w:color w:val="333333"/>
          <w:spacing w:val="-4"/>
        </w:rPr>
        <w:t xml:space="preserve"> </w:t>
      </w:r>
      <w:r>
        <w:rPr>
          <w:color w:val="333333"/>
        </w:rPr>
        <w:t>Even</w:t>
      </w:r>
      <w:r>
        <w:rPr>
          <w:color w:val="333333"/>
          <w:spacing w:val="-3"/>
        </w:rPr>
        <w:t xml:space="preserve"> </w:t>
      </w:r>
      <w:r>
        <w:rPr>
          <w:color w:val="333333"/>
        </w:rPr>
        <w:t>before</w:t>
      </w:r>
      <w:r>
        <w:rPr>
          <w:color w:val="333333"/>
          <w:spacing w:val="-5"/>
        </w:rPr>
        <w:t xml:space="preserve"> </w:t>
      </w:r>
      <w:r>
        <w:rPr>
          <w:color w:val="333333"/>
        </w:rPr>
        <w:t>the</w:t>
      </w:r>
      <w:r>
        <w:rPr>
          <w:color w:val="333333"/>
          <w:spacing w:val="-3"/>
        </w:rPr>
        <w:t xml:space="preserve"> </w:t>
      </w:r>
      <w:r>
        <w:rPr>
          <w:color w:val="333333"/>
        </w:rPr>
        <w:t>pandemic,</w:t>
      </w:r>
      <w:r>
        <w:rPr>
          <w:color w:val="333333"/>
          <w:spacing w:val="-6"/>
        </w:rPr>
        <w:t xml:space="preserve"> </w:t>
      </w:r>
      <w:r>
        <w:rPr>
          <w:color w:val="333333"/>
        </w:rPr>
        <w:t>faculty</w:t>
      </w:r>
      <w:r>
        <w:rPr>
          <w:color w:val="333333"/>
          <w:spacing w:val="-4"/>
        </w:rPr>
        <w:t xml:space="preserve"> </w:t>
      </w:r>
      <w:r>
        <w:rPr>
          <w:color w:val="333333"/>
        </w:rPr>
        <w:t>members</w:t>
      </w:r>
      <w:r>
        <w:rPr>
          <w:color w:val="333333"/>
          <w:spacing w:val="-4"/>
        </w:rPr>
        <w:t xml:space="preserve"> </w:t>
      </w:r>
      <w:r>
        <w:rPr>
          <w:color w:val="333333"/>
        </w:rPr>
        <w:t>across</w:t>
      </w:r>
      <w:r>
        <w:rPr>
          <w:color w:val="333333"/>
          <w:spacing w:val="-6"/>
        </w:rPr>
        <w:t xml:space="preserve"> </w:t>
      </w:r>
      <w:r>
        <w:rPr>
          <w:color w:val="333333"/>
        </w:rPr>
        <w:t>the</w:t>
      </w:r>
      <w:r>
        <w:rPr>
          <w:color w:val="333333"/>
          <w:spacing w:val="-5"/>
        </w:rPr>
        <w:t xml:space="preserve"> </w:t>
      </w:r>
      <w:r>
        <w:rPr>
          <w:color w:val="333333"/>
        </w:rPr>
        <w:t>MUS</w:t>
      </w:r>
      <w:r>
        <w:rPr>
          <w:color w:val="333333"/>
          <w:spacing w:val="-4"/>
        </w:rPr>
        <w:t xml:space="preserve"> </w:t>
      </w:r>
      <w:r>
        <w:rPr>
          <w:color w:val="333333"/>
        </w:rPr>
        <w:t>were</w:t>
      </w:r>
      <w:r>
        <w:rPr>
          <w:color w:val="333333"/>
          <w:spacing w:val="-3"/>
        </w:rPr>
        <w:t xml:space="preserve"> </w:t>
      </w:r>
      <w:r>
        <w:rPr>
          <w:color w:val="333333"/>
        </w:rPr>
        <w:t>advancing bold, new teaching practices such as high impact practices or transparent education, among many others.</w:t>
      </w:r>
    </w:p>
    <w:p w14:paraId="37175CC5" w14:textId="77777777" w:rsidR="00A90E95" w:rsidRDefault="0058048C">
      <w:pPr>
        <w:pStyle w:val="BodyText"/>
        <w:spacing w:before="151"/>
        <w:ind w:left="860"/>
      </w:pPr>
      <w:r>
        <w:rPr>
          <w:color w:val="333333"/>
        </w:rPr>
        <w:t>What</w:t>
      </w:r>
      <w:r>
        <w:rPr>
          <w:color w:val="333333"/>
          <w:spacing w:val="-5"/>
        </w:rPr>
        <w:t xml:space="preserve"> </w:t>
      </w:r>
      <w:r>
        <w:rPr>
          <w:color w:val="333333"/>
        </w:rPr>
        <w:t>these</w:t>
      </w:r>
      <w:r>
        <w:rPr>
          <w:color w:val="333333"/>
          <w:spacing w:val="-5"/>
        </w:rPr>
        <w:t xml:space="preserve"> </w:t>
      </w:r>
      <w:r>
        <w:rPr>
          <w:color w:val="333333"/>
        </w:rPr>
        <w:t>transformational</w:t>
      </w:r>
      <w:r>
        <w:rPr>
          <w:color w:val="333333"/>
          <w:spacing w:val="-6"/>
        </w:rPr>
        <w:t xml:space="preserve"> </w:t>
      </w:r>
      <w:r>
        <w:rPr>
          <w:color w:val="333333"/>
        </w:rPr>
        <w:t>practices</w:t>
      </w:r>
      <w:r>
        <w:rPr>
          <w:color w:val="333333"/>
          <w:spacing w:val="-6"/>
        </w:rPr>
        <w:t xml:space="preserve"> </w:t>
      </w:r>
      <w:r>
        <w:rPr>
          <w:color w:val="333333"/>
        </w:rPr>
        <w:t>have</w:t>
      </w:r>
      <w:r>
        <w:rPr>
          <w:color w:val="333333"/>
          <w:spacing w:val="-3"/>
        </w:rPr>
        <w:t xml:space="preserve"> </w:t>
      </w:r>
      <w:r>
        <w:rPr>
          <w:color w:val="333333"/>
        </w:rPr>
        <w:t>in</w:t>
      </w:r>
      <w:r>
        <w:rPr>
          <w:color w:val="333333"/>
          <w:spacing w:val="-3"/>
        </w:rPr>
        <w:t xml:space="preserve"> </w:t>
      </w:r>
      <w:r>
        <w:rPr>
          <w:color w:val="333333"/>
        </w:rPr>
        <w:t>common</w:t>
      </w:r>
      <w:r>
        <w:rPr>
          <w:color w:val="333333"/>
          <w:spacing w:val="-3"/>
        </w:rPr>
        <w:t xml:space="preserve"> </w:t>
      </w:r>
      <w:r>
        <w:rPr>
          <w:color w:val="333333"/>
        </w:rPr>
        <w:t>is</w:t>
      </w:r>
      <w:r>
        <w:rPr>
          <w:color w:val="333333"/>
          <w:spacing w:val="-6"/>
        </w:rPr>
        <w:t xml:space="preserve"> </w:t>
      </w:r>
      <w:r>
        <w:rPr>
          <w:color w:val="333333"/>
        </w:rPr>
        <w:t>innovation—rethinking, imagining</w:t>
      </w:r>
      <w:r>
        <w:rPr>
          <w:color w:val="333333"/>
          <w:spacing w:val="-9"/>
        </w:rPr>
        <w:t xml:space="preserve"> </w:t>
      </w:r>
      <w:r>
        <w:rPr>
          <w:color w:val="333333"/>
        </w:rPr>
        <w:t>anew,</w:t>
      </w:r>
      <w:r>
        <w:rPr>
          <w:color w:val="333333"/>
          <w:spacing w:val="-4"/>
        </w:rPr>
        <w:t xml:space="preserve"> </w:t>
      </w:r>
      <w:r>
        <w:rPr>
          <w:color w:val="333333"/>
        </w:rPr>
        <w:t>creating,</w:t>
      </w:r>
      <w:r>
        <w:rPr>
          <w:color w:val="333333"/>
          <w:spacing w:val="-5"/>
        </w:rPr>
        <w:t xml:space="preserve"> </w:t>
      </w:r>
      <w:r>
        <w:rPr>
          <w:color w:val="333333"/>
        </w:rPr>
        <w:t>implementing,</w:t>
      </w:r>
      <w:r>
        <w:rPr>
          <w:color w:val="333333"/>
          <w:spacing w:val="-6"/>
        </w:rPr>
        <w:t xml:space="preserve"> </w:t>
      </w:r>
      <w:r>
        <w:rPr>
          <w:color w:val="333333"/>
        </w:rPr>
        <w:t>iterating,</w:t>
      </w:r>
      <w:r>
        <w:rPr>
          <w:color w:val="333333"/>
          <w:spacing w:val="-5"/>
        </w:rPr>
        <w:t xml:space="preserve"> </w:t>
      </w:r>
      <w:r>
        <w:rPr>
          <w:color w:val="333333"/>
        </w:rPr>
        <w:t>and</w:t>
      </w:r>
      <w:r>
        <w:rPr>
          <w:color w:val="333333"/>
          <w:spacing w:val="-5"/>
        </w:rPr>
        <w:t xml:space="preserve"> </w:t>
      </w:r>
      <w:r>
        <w:rPr>
          <w:color w:val="333333"/>
        </w:rPr>
        <w:t>assessing</w:t>
      </w:r>
      <w:r>
        <w:rPr>
          <w:color w:val="333333"/>
          <w:spacing w:val="-6"/>
        </w:rPr>
        <w:t xml:space="preserve"> </w:t>
      </w:r>
      <w:proofErr w:type="gramStart"/>
      <w:r>
        <w:rPr>
          <w:color w:val="333333"/>
          <w:spacing w:val="-2"/>
        </w:rPr>
        <w:t>transformational</w:t>
      </w:r>
      <w:proofErr w:type="gramEnd"/>
    </w:p>
    <w:p w14:paraId="164ECCC2" w14:textId="77777777" w:rsidR="00A90E95" w:rsidRDefault="00A90E95">
      <w:pPr>
        <w:sectPr w:rsidR="00A90E95">
          <w:pgSz w:w="12240" w:h="15840"/>
          <w:pgMar w:top="1420" w:right="1320" w:bottom="1200" w:left="1300" w:header="0" w:footer="1012" w:gutter="0"/>
          <w:cols w:space="720"/>
        </w:sectPr>
      </w:pPr>
    </w:p>
    <w:p w14:paraId="6811E420" w14:textId="77777777" w:rsidR="00A90E95" w:rsidRDefault="0058048C" w:rsidP="0058048C">
      <w:pPr>
        <w:pStyle w:val="BodyText"/>
        <w:spacing w:before="39"/>
      </w:pPr>
      <w:r>
        <w:rPr>
          <w:color w:val="333333"/>
        </w:rPr>
        <w:lastRenderedPageBreak/>
        <w:t>s</w:t>
      </w:r>
      <w:r>
        <w:rPr>
          <w:color w:val="333333"/>
        </w:rPr>
        <w:t>olutions to the most pressing challenges in teaching and learning. This year, the MUS Teaching</w:t>
      </w:r>
      <w:r>
        <w:rPr>
          <w:color w:val="333333"/>
          <w:spacing w:val="-5"/>
        </w:rPr>
        <w:t xml:space="preserve"> </w:t>
      </w:r>
      <w:r>
        <w:rPr>
          <w:color w:val="333333"/>
        </w:rPr>
        <w:t>Scholars</w:t>
      </w:r>
      <w:r>
        <w:rPr>
          <w:color w:val="333333"/>
          <w:spacing w:val="-5"/>
        </w:rPr>
        <w:t xml:space="preserve"> </w:t>
      </w:r>
      <w:r>
        <w:rPr>
          <w:color w:val="333333"/>
        </w:rPr>
        <w:t>program</w:t>
      </w:r>
      <w:r>
        <w:rPr>
          <w:color w:val="333333"/>
          <w:spacing w:val="-3"/>
        </w:rPr>
        <w:t xml:space="preserve"> </w:t>
      </w:r>
      <w:r>
        <w:rPr>
          <w:color w:val="333333"/>
        </w:rPr>
        <w:t>invites</w:t>
      </w:r>
      <w:r>
        <w:rPr>
          <w:color w:val="333333"/>
          <w:spacing w:val="-3"/>
        </w:rPr>
        <w:t xml:space="preserve"> </w:t>
      </w:r>
      <w:r>
        <w:rPr>
          <w:color w:val="333333"/>
        </w:rPr>
        <w:t>applications</w:t>
      </w:r>
      <w:r>
        <w:rPr>
          <w:color w:val="333333"/>
          <w:spacing w:val="-5"/>
        </w:rPr>
        <w:t xml:space="preserve"> </w:t>
      </w:r>
      <w:r>
        <w:rPr>
          <w:color w:val="333333"/>
        </w:rPr>
        <w:t>from</w:t>
      </w:r>
      <w:r>
        <w:rPr>
          <w:color w:val="333333"/>
          <w:spacing w:val="-3"/>
        </w:rPr>
        <w:t xml:space="preserve"> </w:t>
      </w:r>
      <w:r>
        <w:rPr>
          <w:color w:val="333333"/>
        </w:rPr>
        <w:t>faculty</w:t>
      </w:r>
      <w:r>
        <w:rPr>
          <w:color w:val="333333"/>
          <w:spacing w:val="-3"/>
        </w:rPr>
        <w:t xml:space="preserve"> </w:t>
      </w:r>
      <w:r>
        <w:rPr>
          <w:color w:val="333333"/>
        </w:rPr>
        <w:t>who</w:t>
      </w:r>
      <w:r>
        <w:rPr>
          <w:color w:val="333333"/>
          <w:spacing w:val="-5"/>
        </w:rPr>
        <w:t xml:space="preserve"> </w:t>
      </w:r>
      <w:r>
        <w:rPr>
          <w:color w:val="333333"/>
        </w:rPr>
        <w:t>are</w:t>
      </w:r>
      <w:r>
        <w:rPr>
          <w:color w:val="333333"/>
          <w:spacing w:val="-2"/>
        </w:rPr>
        <w:t xml:space="preserve"> </w:t>
      </w:r>
      <w:r>
        <w:rPr>
          <w:color w:val="333333"/>
        </w:rPr>
        <w:t>actively</w:t>
      </w:r>
      <w:r>
        <w:rPr>
          <w:color w:val="333333"/>
          <w:spacing w:val="-3"/>
        </w:rPr>
        <w:t xml:space="preserve"> </w:t>
      </w:r>
      <w:r>
        <w:rPr>
          <w:color w:val="333333"/>
        </w:rPr>
        <w:t>engaged</w:t>
      </w:r>
      <w:r>
        <w:rPr>
          <w:color w:val="333333"/>
          <w:spacing w:val="-4"/>
        </w:rPr>
        <w:t xml:space="preserve"> </w:t>
      </w:r>
      <w:r>
        <w:rPr>
          <w:color w:val="333333"/>
        </w:rPr>
        <w:t>in innovation in teaching and learning in the service of bettering student outcomes and achieving equitable outcomes for all students.</w:t>
      </w:r>
    </w:p>
    <w:p w14:paraId="11697B91" w14:textId="77777777" w:rsidR="00A90E95" w:rsidRDefault="0058048C">
      <w:pPr>
        <w:pStyle w:val="BodyText"/>
        <w:spacing w:before="151"/>
        <w:ind w:left="860" w:right="165"/>
      </w:pPr>
      <w:r>
        <w:rPr>
          <w:color w:val="333333"/>
        </w:rPr>
        <w:t>The MUS Teaching Scholars program seeks to award faculty members who are committed</w:t>
      </w:r>
      <w:r>
        <w:rPr>
          <w:color w:val="333333"/>
          <w:spacing w:val="-5"/>
        </w:rPr>
        <w:t xml:space="preserve"> </w:t>
      </w:r>
      <w:r>
        <w:rPr>
          <w:color w:val="333333"/>
        </w:rPr>
        <w:t>to</w:t>
      </w:r>
      <w:r>
        <w:rPr>
          <w:color w:val="333333"/>
          <w:spacing w:val="-5"/>
        </w:rPr>
        <w:t xml:space="preserve"> </w:t>
      </w:r>
      <w:r>
        <w:rPr>
          <w:color w:val="333333"/>
        </w:rPr>
        <w:t>building</w:t>
      </w:r>
      <w:r>
        <w:rPr>
          <w:color w:val="333333"/>
          <w:spacing w:val="-6"/>
        </w:rPr>
        <w:t xml:space="preserve"> </w:t>
      </w:r>
      <w:r>
        <w:rPr>
          <w:color w:val="333333"/>
        </w:rPr>
        <w:t>communities</w:t>
      </w:r>
      <w:r>
        <w:rPr>
          <w:color w:val="333333"/>
          <w:spacing w:val="-6"/>
        </w:rPr>
        <w:t xml:space="preserve"> </w:t>
      </w:r>
      <w:r>
        <w:rPr>
          <w:color w:val="333333"/>
        </w:rPr>
        <w:t>of</w:t>
      </w:r>
      <w:r>
        <w:rPr>
          <w:color w:val="333333"/>
          <w:spacing w:val="-4"/>
        </w:rPr>
        <w:t xml:space="preserve"> </w:t>
      </w:r>
      <w:r>
        <w:rPr>
          <w:color w:val="333333"/>
        </w:rPr>
        <w:t>practice</w:t>
      </w:r>
      <w:r>
        <w:rPr>
          <w:color w:val="333333"/>
          <w:spacing w:val="-6"/>
        </w:rPr>
        <w:t xml:space="preserve"> </w:t>
      </w:r>
      <w:r>
        <w:rPr>
          <w:color w:val="333333"/>
        </w:rPr>
        <w:t>around</w:t>
      </w:r>
      <w:r>
        <w:rPr>
          <w:color w:val="333333"/>
          <w:spacing w:val="-3"/>
        </w:rPr>
        <w:t xml:space="preserve"> </w:t>
      </w:r>
      <w:r>
        <w:rPr>
          <w:color w:val="333333"/>
        </w:rPr>
        <w:t>pedagogical</w:t>
      </w:r>
      <w:r>
        <w:rPr>
          <w:color w:val="333333"/>
          <w:spacing w:val="-6"/>
        </w:rPr>
        <w:t xml:space="preserve"> </w:t>
      </w:r>
      <w:r>
        <w:rPr>
          <w:color w:val="333333"/>
        </w:rPr>
        <w:t>innovations</w:t>
      </w:r>
      <w:r>
        <w:rPr>
          <w:color w:val="333333"/>
          <w:spacing w:val="-6"/>
        </w:rPr>
        <w:t xml:space="preserve"> </w:t>
      </w:r>
      <w:r>
        <w:rPr>
          <w:color w:val="333333"/>
        </w:rPr>
        <w:t>and whose innovations in teaching and learning share three principles:</w:t>
      </w:r>
    </w:p>
    <w:p w14:paraId="16B61849" w14:textId="77777777" w:rsidR="00A90E95" w:rsidRDefault="0058048C">
      <w:pPr>
        <w:pStyle w:val="ListParagraph"/>
        <w:numPr>
          <w:ilvl w:val="0"/>
          <w:numId w:val="1"/>
        </w:numPr>
        <w:tabs>
          <w:tab w:val="left" w:pos="1580"/>
        </w:tabs>
        <w:spacing w:before="278" w:line="242" w:lineRule="auto"/>
        <w:ind w:right="471"/>
        <w:rPr>
          <w:rFonts w:ascii="Symbol" w:hAnsi="Symbol"/>
          <w:color w:val="333333"/>
          <w:sz w:val="20"/>
        </w:rPr>
      </w:pPr>
      <w:r>
        <w:rPr>
          <w:color w:val="333333"/>
          <w:sz w:val="24"/>
        </w:rPr>
        <w:t>explicit</w:t>
      </w:r>
      <w:r>
        <w:rPr>
          <w:color w:val="333333"/>
          <w:spacing w:val="-5"/>
          <w:sz w:val="24"/>
        </w:rPr>
        <w:t xml:space="preserve"> </w:t>
      </w:r>
      <w:r>
        <w:rPr>
          <w:color w:val="333333"/>
          <w:sz w:val="24"/>
        </w:rPr>
        <w:t>focus</w:t>
      </w:r>
      <w:r>
        <w:rPr>
          <w:color w:val="333333"/>
          <w:spacing w:val="-5"/>
          <w:sz w:val="24"/>
        </w:rPr>
        <w:t xml:space="preserve"> </w:t>
      </w:r>
      <w:r>
        <w:rPr>
          <w:color w:val="333333"/>
          <w:sz w:val="24"/>
        </w:rPr>
        <w:t>on</w:t>
      </w:r>
      <w:r>
        <w:rPr>
          <w:color w:val="333333"/>
          <w:spacing w:val="-2"/>
          <w:sz w:val="24"/>
        </w:rPr>
        <w:t xml:space="preserve"> </w:t>
      </w:r>
      <w:r>
        <w:rPr>
          <w:color w:val="333333"/>
          <w:sz w:val="24"/>
        </w:rPr>
        <w:t>specific</w:t>
      </w:r>
      <w:r>
        <w:rPr>
          <w:color w:val="333333"/>
          <w:spacing w:val="-6"/>
          <w:sz w:val="24"/>
        </w:rPr>
        <w:t xml:space="preserve"> </w:t>
      </w:r>
      <w:r>
        <w:rPr>
          <w:color w:val="333333"/>
          <w:sz w:val="24"/>
        </w:rPr>
        <w:t>pedagogical</w:t>
      </w:r>
      <w:r>
        <w:rPr>
          <w:color w:val="333333"/>
          <w:spacing w:val="-5"/>
          <w:sz w:val="24"/>
        </w:rPr>
        <w:t xml:space="preserve"> </w:t>
      </w:r>
      <w:r>
        <w:rPr>
          <w:color w:val="333333"/>
          <w:sz w:val="24"/>
        </w:rPr>
        <w:t>or</w:t>
      </w:r>
      <w:r>
        <w:rPr>
          <w:color w:val="333333"/>
          <w:spacing w:val="-3"/>
          <w:sz w:val="24"/>
        </w:rPr>
        <w:t xml:space="preserve"> </w:t>
      </w:r>
      <w:r>
        <w:rPr>
          <w:color w:val="333333"/>
          <w:sz w:val="24"/>
        </w:rPr>
        <w:t>curricular</w:t>
      </w:r>
      <w:r>
        <w:rPr>
          <w:color w:val="333333"/>
          <w:spacing w:val="-5"/>
          <w:sz w:val="24"/>
        </w:rPr>
        <w:t xml:space="preserve"> </w:t>
      </w:r>
      <w:r>
        <w:rPr>
          <w:color w:val="333333"/>
          <w:sz w:val="24"/>
        </w:rPr>
        <w:t>strategies</w:t>
      </w:r>
      <w:r>
        <w:rPr>
          <w:color w:val="333333"/>
          <w:spacing w:val="-4"/>
          <w:sz w:val="24"/>
        </w:rPr>
        <w:t xml:space="preserve"> </w:t>
      </w:r>
      <w:r>
        <w:rPr>
          <w:color w:val="333333"/>
          <w:sz w:val="24"/>
        </w:rPr>
        <w:t>in</w:t>
      </w:r>
      <w:r>
        <w:rPr>
          <w:color w:val="333333"/>
          <w:spacing w:val="-3"/>
          <w:sz w:val="24"/>
        </w:rPr>
        <w:t xml:space="preserve"> </w:t>
      </w:r>
      <w:r>
        <w:rPr>
          <w:color w:val="333333"/>
          <w:sz w:val="24"/>
        </w:rPr>
        <w:t>response</w:t>
      </w:r>
      <w:r>
        <w:rPr>
          <w:color w:val="333333"/>
          <w:spacing w:val="-5"/>
          <w:sz w:val="24"/>
        </w:rPr>
        <w:t xml:space="preserve"> </w:t>
      </w:r>
      <w:r>
        <w:rPr>
          <w:color w:val="333333"/>
          <w:sz w:val="24"/>
        </w:rPr>
        <w:t>to</w:t>
      </w:r>
      <w:r>
        <w:rPr>
          <w:color w:val="333333"/>
          <w:spacing w:val="-5"/>
          <w:sz w:val="24"/>
        </w:rPr>
        <w:t xml:space="preserve"> </w:t>
      </w:r>
      <w:r>
        <w:rPr>
          <w:color w:val="333333"/>
          <w:sz w:val="24"/>
        </w:rPr>
        <w:t xml:space="preserve">an identified </w:t>
      </w:r>
      <w:proofErr w:type="gramStart"/>
      <w:r>
        <w:rPr>
          <w:color w:val="333333"/>
          <w:sz w:val="24"/>
        </w:rPr>
        <w:t>challenge;</w:t>
      </w:r>
      <w:proofErr w:type="gramEnd"/>
    </w:p>
    <w:p w14:paraId="62CE5B3F" w14:textId="77777777" w:rsidR="00A90E95" w:rsidRDefault="0058048C">
      <w:pPr>
        <w:pStyle w:val="ListParagraph"/>
        <w:numPr>
          <w:ilvl w:val="0"/>
          <w:numId w:val="1"/>
        </w:numPr>
        <w:tabs>
          <w:tab w:val="left" w:pos="1580"/>
        </w:tabs>
        <w:spacing w:before="116"/>
        <w:ind w:right="406"/>
        <w:rPr>
          <w:rFonts w:ascii="Symbol" w:hAnsi="Symbol"/>
          <w:color w:val="333333"/>
          <w:sz w:val="20"/>
        </w:rPr>
      </w:pPr>
      <w:r>
        <w:rPr>
          <w:color w:val="333333"/>
          <w:sz w:val="24"/>
        </w:rPr>
        <w:t>data-informed</w:t>
      </w:r>
      <w:r>
        <w:rPr>
          <w:color w:val="333333"/>
          <w:spacing w:val="-6"/>
          <w:sz w:val="24"/>
        </w:rPr>
        <w:t xml:space="preserve"> </w:t>
      </w:r>
      <w:r>
        <w:rPr>
          <w:color w:val="333333"/>
          <w:sz w:val="24"/>
        </w:rPr>
        <w:t>development,</w:t>
      </w:r>
      <w:r>
        <w:rPr>
          <w:color w:val="333333"/>
          <w:spacing w:val="-7"/>
          <w:sz w:val="24"/>
        </w:rPr>
        <w:t xml:space="preserve"> </w:t>
      </w:r>
      <w:r>
        <w:rPr>
          <w:color w:val="333333"/>
          <w:sz w:val="24"/>
        </w:rPr>
        <w:t>implementation,</w:t>
      </w:r>
      <w:r>
        <w:rPr>
          <w:color w:val="333333"/>
          <w:spacing w:val="-7"/>
          <w:sz w:val="24"/>
        </w:rPr>
        <w:t xml:space="preserve"> </w:t>
      </w:r>
      <w:r>
        <w:rPr>
          <w:color w:val="333333"/>
          <w:sz w:val="24"/>
        </w:rPr>
        <w:t>and</w:t>
      </w:r>
      <w:r>
        <w:rPr>
          <w:color w:val="333333"/>
          <w:spacing w:val="-4"/>
          <w:sz w:val="24"/>
        </w:rPr>
        <w:t xml:space="preserve"> </w:t>
      </w:r>
      <w:r>
        <w:rPr>
          <w:color w:val="333333"/>
          <w:sz w:val="24"/>
        </w:rPr>
        <w:t>assessment</w:t>
      </w:r>
      <w:r>
        <w:rPr>
          <w:color w:val="333333"/>
          <w:spacing w:val="-6"/>
          <w:sz w:val="24"/>
        </w:rPr>
        <w:t xml:space="preserve"> </w:t>
      </w:r>
      <w:r>
        <w:rPr>
          <w:color w:val="333333"/>
          <w:sz w:val="24"/>
        </w:rPr>
        <w:t>of</w:t>
      </w:r>
      <w:r>
        <w:rPr>
          <w:color w:val="333333"/>
          <w:spacing w:val="-6"/>
          <w:sz w:val="24"/>
        </w:rPr>
        <w:t xml:space="preserve"> </w:t>
      </w:r>
      <w:r>
        <w:rPr>
          <w:color w:val="333333"/>
          <w:sz w:val="24"/>
        </w:rPr>
        <w:t>strategies</w:t>
      </w:r>
      <w:r>
        <w:rPr>
          <w:color w:val="333333"/>
          <w:spacing w:val="-5"/>
          <w:sz w:val="24"/>
        </w:rPr>
        <w:t xml:space="preserve"> </w:t>
      </w:r>
      <w:r>
        <w:rPr>
          <w:color w:val="333333"/>
          <w:sz w:val="24"/>
        </w:rPr>
        <w:t>to drive iteration and adaptation; and</w:t>
      </w:r>
    </w:p>
    <w:p w14:paraId="218F589B" w14:textId="77777777" w:rsidR="00A90E95" w:rsidRDefault="0058048C">
      <w:pPr>
        <w:pStyle w:val="ListParagraph"/>
        <w:numPr>
          <w:ilvl w:val="0"/>
          <w:numId w:val="1"/>
        </w:numPr>
        <w:tabs>
          <w:tab w:val="left" w:pos="1580"/>
        </w:tabs>
        <w:spacing w:before="120"/>
        <w:ind w:right="646"/>
        <w:rPr>
          <w:rFonts w:ascii="Symbol" w:hAnsi="Symbol"/>
          <w:color w:val="333333"/>
          <w:sz w:val="20"/>
        </w:rPr>
      </w:pPr>
      <w:r>
        <w:rPr>
          <w:color w:val="333333"/>
          <w:sz w:val="24"/>
        </w:rPr>
        <w:t>pedagogical</w:t>
      </w:r>
      <w:r>
        <w:rPr>
          <w:color w:val="333333"/>
          <w:spacing w:val="-6"/>
          <w:sz w:val="24"/>
        </w:rPr>
        <w:t xml:space="preserve"> </w:t>
      </w:r>
      <w:r>
        <w:rPr>
          <w:color w:val="333333"/>
          <w:sz w:val="24"/>
        </w:rPr>
        <w:t>strategies</w:t>
      </w:r>
      <w:r>
        <w:rPr>
          <w:color w:val="333333"/>
          <w:spacing w:val="-6"/>
          <w:sz w:val="24"/>
        </w:rPr>
        <w:t xml:space="preserve"> </w:t>
      </w:r>
      <w:r>
        <w:rPr>
          <w:color w:val="333333"/>
          <w:sz w:val="24"/>
        </w:rPr>
        <w:t>or</w:t>
      </w:r>
      <w:r>
        <w:rPr>
          <w:color w:val="333333"/>
          <w:spacing w:val="-5"/>
          <w:sz w:val="24"/>
        </w:rPr>
        <w:t xml:space="preserve"> </w:t>
      </w:r>
      <w:r>
        <w:rPr>
          <w:color w:val="333333"/>
          <w:sz w:val="24"/>
        </w:rPr>
        <w:t>practices</w:t>
      </w:r>
      <w:r>
        <w:rPr>
          <w:color w:val="333333"/>
          <w:spacing w:val="-6"/>
          <w:sz w:val="24"/>
        </w:rPr>
        <w:t xml:space="preserve"> </w:t>
      </w:r>
      <w:r>
        <w:rPr>
          <w:color w:val="333333"/>
          <w:sz w:val="24"/>
        </w:rPr>
        <w:t>that</w:t>
      </w:r>
      <w:r>
        <w:rPr>
          <w:color w:val="333333"/>
          <w:spacing w:val="-5"/>
          <w:sz w:val="24"/>
        </w:rPr>
        <w:t xml:space="preserve"> </w:t>
      </w:r>
      <w:r>
        <w:rPr>
          <w:color w:val="333333"/>
          <w:sz w:val="24"/>
        </w:rPr>
        <w:t>drive</w:t>
      </w:r>
      <w:r>
        <w:rPr>
          <w:color w:val="333333"/>
          <w:spacing w:val="-6"/>
          <w:sz w:val="24"/>
        </w:rPr>
        <w:t xml:space="preserve"> </w:t>
      </w:r>
      <w:r>
        <w:rPr>
          <w:color w:val="333333"/>
          <w:sz w:val="24"/>
        </w:rPr>
        <w:t>positive</w:t>
      </w:r>
      <w:r>
        <w:rPr>
          <w:color w:val="333333"/>
          <w:spacing w:val="-4"/>
          <w:sz w:val="24"/>
        </w:rPr>
        <w:t xml:space="preserve"> </w:t>
      </w:r>
      <w:r>
        <w:rPr>
          <w:color w:val="333333"/>
          <w:sz w:val="24"/>
        </w:rPr>
        <w:t>and</w:t>
      </w:r>
      <w:r>
        <w:rPr>
          <w:color w:val="333333"/>
          <w:spacing w:val="-5"/>
          <w:sz w:val="24"/>
        </w:rPr>
        <w:t xml:space="preserve"> </w:t>
      </w:r>
      <w:r>
        <w:rPr>
          <w:color w:val="333333"/>
          <w:sz w:val="24"/>
        </w:rPr>
        <w:t>equitable</w:t>
      </w:r>
      <w:r>
        <w:rPr>
          <w:color w:val="333333"/>
          <w:spacing w:val="-3"/>
          <w:sz w:val="24"/>
        </w:rPr>
        <w:t xml:space="preserve"> </w:t>
      </w:r>
      <w:r>
        <w:rPr>
          <w:color w:val="333333"/>
          <w:sz w:val="24"/>
        </w:rPr>
        <w:t>student achievement outcomes.</w:t>
      </w:r>
    </w:p>
    <w:p w14:paraId="1346E82F" w14:textId="77777777" w:rsidR="00A90E95" w:rsidRDefault="0058048C">
      <w:pPr>
        <w:pStyle w:val="BodyText"/>
        <w:spacing w:before="120"/>
        <w:ind w:left="140"/>
        <w:rPr>
          <w:rFonts w:ascii="Calibri Light"/>
        </w:rPr>
      </w:pPr>
      <w:bookmarkStart w:id="3" w:name="_bookmark3"/>
      <w:bookmarkEnd w:id="3"/>
      <w:r>
        <w:rPr>
          <w:rFonts w:ascii="Calibri Light"/>
          <w:color w:val="1F3762"/>
        </w:rPr>
        <w:t>2020-2021:</w:t>
      </w:r>
      <w:r>
        <w:rPr>
          <w:rFonts w:ascii="Calibri Light"/>
          <w:color w:val="1F3762"/>
          <w:spacing w:val="-4"/>
        </w:rPr>
        <w:t xml:space="preserve"> </w:t>
      </w:r>
      <w:r>
        <w:rPr>
          <w:rFonts w:ascii="Calibri Light"/>
          <w:color w:val="1F3762"/>
        </w:rPr>
        <w:t>Equity-Minded</w:t>
      </w:r>
      <w:r>
        <w:rPr>
          <w:rFonts w:ascii="Calibri Light"/>
          <w:color w:val="1F3762"/>
          <w:spacing w:val="-3"/>
        </w:rPr>
        <w:t xml:space="preserve"> </w:t>
      </w:r>
      <w:r>
        <w:rPr>
          <w:rFonts w:ascii="Calibri Light"/>
          <w:color w:val="1F3762"/>
          <w:spacing w:val="-2"/>
        </w:rPr>
        <w:t>Pedagogies</w:t>
      </w:r>
    </w:p>
    <w:p w14:paraId="22461D8E" w14:textId="77777777" w:rsidR="00A90E95" w:rsidRDefault="0058048C">
      <w:pPr>
        <w:pStyle w:val="BodyText"/>
        <w:spacing w:before="24"/>
        <w:ind w:left="860" w:right="161"/>
      </w:pPr>
      <w:r>
        <w:rPr>
          <w:color w:val="333333"/>
        </w:rPr>
        <w:t xml:space="preserve">Like many across the nation, MUS campus communities are grappling with and responding to the consequences of deeply embedded racial, social, and other forms of injustice. In the sphere of higher education, these injustices often show up as inequities in academic achievement. For instance, by the marker of degree achievement alone, American Indian students and other racial minorities, low-income students, and first- generation students among other underserved populations have, </w:t>
      </w:r>
      <w:proofErr w:type="gramStart"/>
      <w:r>
        <w:rPr>
          <w:color w:val="333333"/>
        </w:rPr>
        <w:t>on the whole</w:t>
      </w:r>
      <w:proofErr w:type="gramEnd"/>
      <w:r>
        <w:rPr>
          <w:color w:val="333333"/>
        </w:rPr>
        <w:t>, lower degree-completion rates. The MUS has made positive progress in narrowing achievement gaps, including the recent and ongoing system-wide initiative on High Impact</w:t>
      </w:r>
      <w:r>
        <w:rPr>
          <w:color w:val="333333"/>
          <w:spacing w:val="-4"/>
        </w:rPr>
        <w:t xml:space="preserve"> </w:t>
      </w:r>
      <w:r>
        <w:rPr>
          <w:color w:val="333333"/>
        </w:rPr>
        <w:t>Practices,</w:t>
      </w:r>
      <w:r>
        <w:rPr>
          <w:color w:val="333333"/>
          <w:spacing w:val="-6"/>
        </w:rPr>
        <w:t xml:space="preserve"> </w:t>
      </w:r>
      <w:r>
        <w:rPr>
          <w:color w:val="333333"/>
        </w:rPr>
        <w:t>the</w:t>
      </w:r>
      <w:r>
        <w:rPr>
          <w:color w:val="333333"/>
          <w:spacing w:val="-6"/>
        </w:rPr>
        <w:t xml:space="preserve"> </w:t>
      </w:r>
      <w:r>
        <w:rPr>
          <w:color w:val="333333"/>
        </w:rPr>
        <w:t>implementation</w:t>
      </w:r>
      <w:r>
        <w:rPr>
          <w:color w:val="333333"/>
          <w:spacing w:val="-6"/>
        </w:rPr>
        <w:t xml:space="preserve"> </w:t>
      </w:r>
      <w:r>
        <w:rPr>
          <w:color w:val="333333"/>
        </w:rPr>
        <w:t>of</w:t>
      </w:r>
      <w:r>
        <w:rPr>
          <w:color w:val="333333"/>
          <w:spacing w:val="-4"/>
        </w:rPr>
        <w:t xml:space="preserve"> </w:t>
      </w:r>
      <w:r>
        <w:rPr>
          <w:color w:val="333333"/>
        </w:rPr>
        <w:t>the</w:t>
      </w:r>
      <w:r>
        <w:rPr>
          <w:color w:val="333333"/>
          <w:spacing w:val="-6"/>
        </w:rPr>
        <w:t xml:space="preserve"> </w:t>
      </w:r>
      <w:r>
        <w:rPr>
          <w:color w:val="333333"/>
        </w:rPr>
        <w:t>American</w:t>
      </w:r>
      <w:r>
        <w:rPr>
          <w:color w:val="333333"/>
          <w:spacing w:val="-4"/>
        </w:rPr>
        <w:t xml:space="preserve"> </w:t>
      </w:r>
      <w:r>
        <w:rPr>
          <w:color w:val="333333"/>
        </w:rPr>
        <w:t>Indian</w:t>
      </w:r>
      <w:r>
        <w:rPr>
          <w:color w:val="333333"/>
          <w:spacing w:val="-6"/>
        </w:rPr>
        <w:t xml:space="preserve"> </w:t>
      </w:r>
      <w:r>
        <w:rPr>
          <w:color w:val="333333"/>
        </w:rPr>
        <w:t>and</w:t>
      </w:r>
      <w:r>
        <w:rPr>
          <w:color w:val="333333"/>
          <w:spacing w:val="-6"/>
        </w:rPr>
        <w:t xml:space="preserve"> </w:t>
      </w:r>
      <w:r>
        <w:rPr>
          <w:color w:val="333333"/>
        </w:rPr>
        <w:t>Minority</w:t>
      </w:r>
      <w:r>
        <w:rPr>
          <w:color w:val="333333"/>
          <w:spacing w:val="-5"/>
        </w:rPr>
        <w:t xml:space="preserve"> </w:t>
      </w:r>
      <w:r>
        <w:rPr>
          <w:color w:val="333333"/>
        </w:rPr>
        <w:t xml:space="preserve">Achievement (AIMA) Council and campus plans, as well as many other individual institutional efforts. </w:t>
      </w:r>
      <w:proofErr w:type="gramStart"/>
      <w:r>
        <w:rPr>
          <w:color w:val="333333"/>
        </w:rPr>
        <w:t>But,</w:t>
      </w:r>
      <w:proofErr w:type="gramEnd"/>
      <w:r>
        <w:rPr>
          <w:color w:val="333333"/>
        </w:rPr>
        <w:t xml:space="preserve"> this is monumental and necessary work that systems of higher education, institutions, and individuals must continually commit to.</w:t>
      </w:r>
    </w:p>
    <w:p w14:paraId="76E89930" w14:textId="77777777" w:rsidR="00A90E95" w:rsidRDefault="0058048C">
      <w:pPr>
        <w:pStyle w:val="BodyText"/>
        <w:spacing w:before="150"/>
        <w:ind w:left="860" w:right="193"/>
      </w:pPr>
      <w:r>
        <w:rPr>
          <w:color w:val="333333"/>
        </w:rPr>
        <w:t xml:space="preserve">As part of the MUS’s ongoing effort to achieve more equitable educational outcomes, this year’s MUS Teaching Scholars program will recognize and support faculty who are committed to addressing equity gaps through equity-minded teaching. We invite proposals that address equity in a broad-based manner as well as proposals that address more specifically the systemic racial and social injustices highlighted by the killings of George Floyd, Breonna Taylor, Ahmaud </w:t>
      </w:r>
      <w:proofErr w:type="spellStart"/>
      <w:r>
        <w:rPr>
          <w:color w:val="333333"/>
        </w:rPr>
        <w:t>Arbery</w:t>
      </w:r>
      <w:proofErr w:type="spellEnd"/>
      <w:r>
        <w:rPr>
          <w:color w:val="333333"/>
        </w:rPr>
        <w:t>, and others. Throughout the year,</w:t>
      </w:r>
      <w:r>
        <w:rPr>
          <w:color w:val="333333"/>
          <w:spacing w:val="-2"/>
        </w:rPr>
        <w:t xml:space="preserve"> </w:t>
      </w:r>
      <w:r>
        <w:rPr>
          <w:color w:val="333333"/>
        </w:rPr>
        <w:t>MUS</w:t>
      </w:r>
      <w:r>
        <w:rPr>
          <w:color w:val="333333"/>
          <w:spacing w:val="-5"/>
        </w:rPr>
        <w:t xml:space="preserve"> </w:t>
      </w:r>
      <w:r>
        <w:rPr>
          <w:color w:val="333333"/>
        </w:rPr>
        <w:t>Teaching</w:t>
      </w:r>
      <w:r>
        <w:rPr>
          <w:color w:val="333333"/>
          <w:spacing w:val="-3"/>
        </w:rPr>
        <w:t xml:space="preserve"> </w:t>
      </w:r>
      <w:r>
        <w:rPr>
          <w:color w:val="333333"/>
        </w:rPr>
        <w:t>Scholars</w:t>
      </w:r>
      <w:r>
        <w:rPr>
          <w:color w:val="333333"/>
          <w:spacing w:val="-3"/>
        </w:rPr>
        <w:t xml:space="preserve"> </w:t>
      </w:r>
      <w:r>
        <w:rPr>
          <w:color w:val="333333"/>
        </w:rPr>
        <w:t>program</w:t>
      </w:r>
      <w:r>
        <w:rPr>
          <w:color w:val="333333"/>
          <w:spacing w:val="-4"/>
        </w:rPr>
        <w:t xml:space="preserve"> </w:t>
      </w:r>
      <w:r>
        <w:rPr>
          <w:color w:val="333333"/>
        </w:rPr>
        <w:t>will</w:t>
      </w:r>
      <w:r>
        <w:rPr>
          <w:color w:val="333333"/>
          <w:spacing w:val="-3"/>
        </w:rPr>
        <w:t xml:space="preserve"> </w:t>
      </w:r>
      <w:r>
        <w:rPr>
          <w:color w:val="333333"/>
        </w:rPr>
        <w:t>support</w:t>
      </w:r>
      <w:r>
        <w:rPr>
          <w:color w:val="333333"/>
          <w:spacing w:val="-4"/>
        </w:rPr>
        <w:t xml:space="preserve"> </w:t>
      </w:r>
      <w:r>
        <w:rPr>
          <w:color w:val="333333"/>
        </w:rPr>
        <w:t>faculty</w:t>
      </w:r>
      <w:r>
        <w:rPr>
          <w:color w:val="333333"/>
          <w:spacing w:val="-6"/>
        </w:rPr>
        <w:t xml:space="preserve"> </w:t>
      </w:r>
      <w:r>
        <w:rPr>
          <w:color w:val="333333"/>
        </w:rPr>
        <w:t>as</w:t>
      </w:r>
      <w:r>
        <w:rPr>
          <w:color w:val="333333"/>
          <w:spacing w:val="-3"/>
        </w:rPr>
        <w:t xml:space="preserve"> </w:t>
      </w:r>
      <w:r>
        <w:rPr>
          <w:color w:val="333333"/>
        </w:rPr>
        <w:t>they</w:t>
      </w:r>
      <w:r>
        <w:rPr>
          <w:color w:val="333333"/>
          <w:spacing w:val="-3"/>
        </w:rPr>
        <w:t xml:space="preserve"> </w:t>
      </w:r>
      <w:r>
        <w:rPr>
          <w:color w:val="333333"/>
        </w:rPr>
        <w:t>advance</w:t>
      </w:r>
      <w:r>
        <w:rPr>
          <w:color w:val="333333"/>
          <w:spacing w:val="-2"/>
        </w:rPr>
        <w:t xml:space="preserve"> </w:t>
      </w:r>
      <w:r>
        <w:rPr>
          <w:color w:val="333333"/>
        </w:rPr>
        <w:t>teaching</w:t>
      </w:r>
      <w:r>
        <w:rPr>
          <w:color w:val="333333"/>
          <w:spacing w:val="-5"/>
        </w:rPr>
        <w:t xml:space="preserve"> </w:t>
      </w:r>
      <w:r>
        <w:rPr>
          <w:color w:val="333333"/>
        </w:rPr>
        <w:t>and learning practices, curriculum, praxis, and the scholarship of teaching and learning specifically designed to address systemic inequities and injustices in the classroom.</w:t>
      </w:r>
    </w:p>
    <w:p w14:paraId="5449C703" w14:textId="77777777" w:rsidR="00A90E95" w:rsidRDefault="0058048C">
      <w:pPr>
        <w:pStyle w:val="BodyText"/>
        <w:spacing w:before="1"/>
        <w:ind w:left="860" w:right="165"/>
      </w:pPr>
      <w:r>
        <w:rPr>
          <w:color w:val="333333"/>
        </w:rPr>
        <w:t>These</w:t>
      </w:r>
      <w:r>
        <w:rPr>
          <w:color w:val="333333"/>
          <w:spacing w:val="-2"/>
        </w:rPr>
        <w:t xml:space="preserve"> </w:t>
      </w:r>
      <w:r>
        <w:rPr>
          <w:color w:val="333333"/>
        </w:rPr>
        <w:t>could</w:t>
      </w:r>
      <w:r>
        <w:rPr>
          <w:color w:val="333333"/>
          <w:spacing w:val="-4"/>
        </w:rPr>
        <w:t xml:space="preserve"> </w:t>
      </w:r>
      <w:r>
        <w:rPr>
          <w:color w:val="333333"/>
        </w:rPr>
        <w:t>include</w:t>
      </w:r>
      <w:r>
        <w:rPr>
          <w:color w:val="333333"/>
          <w:spacing w:val="-5"/>
        </w:rPr>
        <w:t xml:space="preserve"> </w:t>
      </w:r>
      <w:r>
        <w:rPr>
          <w:color w:val="333333"/>
        </w:rPr>
        <w:t>but</w:t>
      </w:r>
      <w:r>
        <w:rPr>
          <w:color w:val="333333"/>
          <w:spacing w:val="-4"/>
        </w:rPr>
        <w:t xml:space="preserve"> </w:t>
      </w:r>
      <w:r>
        <w:rPr>
          <w:color w:val="333333"/>
        </w:rPr>
        <w:t>are</w:t>
      </w:r>
      <w:r>
        <w:rPr>
          <w:color w:val="333333"/>
          <w:spacing w:val="-2"/>
        </w:rPr>
        <w:t xml:space="preserve"> </w:t>
      </w:r>
      <w:r>
        <w:rPr>
          <w:color w:val="333333"/>
        </w:rPr>
        <w:t>not</w:t>
      </w:r>
      <w:r>
        <w:rPr>
          <w:color w:val="333333"/>
          <w:spacing w:val="-3"/>
        </w:rPr>
        <w:t xml:space="preserve"> </w:t>
      </w:r>
      <w:r>
        <w:rPr>
          <w:color w:val="333333"/>
        </w:rPr>
        <w:t>limited</w:t>
      </w:r>
      <w:r>
        <w:rPr>
          <w:color w:val="333333"/>
          <w:spacing w:val="-4"/>
        </w:rPr>
        <w:t xml:space="preserve"> </w:t>
      </w:r>
      <w:r>
        <w:rPr>
          <w:color w:val="333333"/>
        </w:rPr>
        <w:t>to</w:t>
      </w:r>
      <w:r>
        <w:rPr>
          <w:color w:val="333333"/>
          <w:spacing w:val="-2"/>
        </w:rPr>
        <w:t xml:space="preserve"> </w:t>
      </w:r>
      <w:r>
        <w:rPr>
          <w:color w:val="333333"/>
        </w:rPr>
        <w:t>course</w:t>
      </w:r>
      <w:r>
        <w:rPr>
          <w:color w:val="333333"/>
          <w:spacing w:val="-5"/>
        </w:rPr>
        <w:t xml:space="preserve"> </w:t>
      </w:r>
      <w:r>
        <w:rPr>
          <w:color w:val="333333"/>
        </w:rPr>
        <w:t>and</w:t>
      </w:r>
      <w:r>
        <w:rPr>
          <w:color w:val="333333"/>
          <w:spacing w:val="-4"/>
        </w:rPr>
        <w:t xml:space="preserve"> </w:t>
      </w:r>
      <w:r>
        <w:rPr>
          <w:color w:val="333333"/>
        </w:rPr>
        <w:t>curriculum</w:t>
      </w:r>
      <w:r>
        <w:rPr>
          <w:color w:val="333333"/>
          <w:spacing w:val="-5"/>
        </w:rPr>
        <w:t xml:space="preserve"> </w:t>
      </w:r>
      <w:r>
        <w:rPr>
          <w:color w:val="333333"/>
        </w:rPr>
        <w:t>design</w:t>
      </w:r>
      <w:r>
        <w:rPr>
          <w:color w:val="333333"/>
          <w:spacing w:val="-4"/>
        </w:rPr>
        <w:t xml:space="preserve"> </w:t>
      </w:r>
      <w:r>
        <w:rPr>
          <w:color w:val="333333"/>
        </w:rPr>
        <w:t>strategies</w:t>
      </w:r>
      <w:r>
        <w:rPr>
          <w:color w:val="333333"/>
          <w:spacing w:val="-3"/>
        </w:rPr>
        <w:t xml:space="preserve"> </w:t>
      </w:r>
      <w:r>
        <w:rPr>
          <w:color w:val="333333"/>
        </w:rPr>
        <w:t>such as decolonizing syllabi, high impact practices, Transparency in Learning and Teaching (TILT), social justice education pedagogies, among many others.</w:t>
      </w:r>
    </w:p>
    <w:p w14:paraId="2D64B29B" w14:textId="77777777" w:rsidR="00A90E95" w:rsidRDefault="00A90E95">
      <w:pPr>
        <w:sectPr w:rsidR="00A90E95">
          <w:pgSz w:w="12240" w:h="15840"/>
          <w:pgMar w:top="1400" w:right="1320" w:bottom="1200" w:left="1300" w:header="0" w:footer="1012" w:gutter="0"/>
          <w:cols w:space="720"/>
        </w:sectPr>
      </w:pPr>
    </w:p>
    <w:p w14:paraId="0B24A919" w14:textId="77777777" w:rsidR="00A90E95" w:rsidRDefault="0058048C">
      <w:pPr>
        <w:pStyle w:val="BodyText"/>
        <w:spacing w:before="39"/>
        <w:ind w:left="140"/>
        <w:rPr>
          <w:rFonts w:ascii="Calibri Light"/>
        </w:rPr>
      </w:pPr>
      <w:bookmarkStart w:id="4" w:name="_bookmark4"/>
      <w:bookmarkEnd w:id="4"/>
      <w:r>
        <w:rPr>
          <w:rFonts w:ascii="Calibri Light"/>
          <w:color w:val="1F3762"/>
        </w:rPr>
        <w:lastRenderedPageBreak/>
        <w:t>2019-2020:</w:t>
      </w:r>
      <w:r>
        <w:rPr>
          <w:rFonts w:ascii="Calibri Light"/>
          <w:color w:val="1F3762"/>
          <w:spacing w:val="-3"/>
        </w:rPr>
        <w:t xml:space="preserve"> </w:t>
      </w:r>
      <w:r>
        <w:rPr>
          <w:rFonts w:ascii="Calibri Light"/>
          <w:color w:val="1F3762"/>
        </w:rPr>
        <w:t>Activating</w:t>
      </w:r>
      <w:r>
        <w:rPr>
          <w:rFonts w:ascii="Calibri Light"/>
          <w:color w:val="1F3762"/>
          <w:spacing w:val="-5"/>
        </w:rPr>
        <w:t xml:space="preserve"> </w:t>
      </w:r>
      <w:r>
        <w:rPr>
          <w:rFonts w:ascii="Calibri Light"/>
          <w:color w:val="1F3762"/>
        </w:rPr>
        <w:t>General</w:t>
      </w:r>
      <w:r>
        <w:rPr>
          <w:rFonts w:ascii="Calibri Light"/>
          <w:color w:val="1F3762"/>
          <w:spacing w:val="-3"/>
        </w:rPr>
        <w:t xml:space="preserve"> </w:t>
      </w:r>
      <w:r>
        <w:rPr>
          <w:rFonts w:ascii="Calibri Light"/>
          <w:color w:val="1F3762"/>
        </w:rPr>
        <w:t>Education</w:t>
      </w:r>
      <w:r>
        <w:rPr>
          <w:rFonts w:ascii="Calibri Light"/>
          <w:color w:val="1F3762"/>
          <w:spacing w:val="-2"/>
        </w:rPr>
        <w:t xml:space="preserve"> </w:t>
      </w:r>
      <w:r>
        <w:rPr>
          <w:rFonts w:ascii="Calibri Light"/>
          <w:color w:val="1F3762"/>
        </w:rPr>
        <w:t>Through</w:t>
      </w:r>
      <w:r>
        <w:rPr>
          <w:rFonts w:ascii="Calibri Light"/>
          <w:color w:val="1F3762"/>
          <w:spacing w:val="-5"/>
        </w:rPr>
        <w:t xml:space="preserve"> </w:t>
      </w:r>
      <w:r>
        <w:rPr>
          <w:rFonts w:ascii="Calibri Light"/>
          <w:color w:val="1F3762"/>
        </w:rPr>
        <w:t>High</w:t>
      </w:r>
      <w:r>
        <w:rPr>
          <w:rFonts w:ascii="Calibri Light"/>
          <w:color w:val="1F3762"/>
          <w:spacing w:val="-2"/>
        </w:rPr>
        <w:t xml:space="preserve"> </w:t>
      </w:r>
      <w:r>
        <w:rPr>
          <w:rFonts w:ascii="Calibri Light"/>
          <w:color w:val="1F3762"/>
        </w:rPr>
        <w:t>Impact</w:t>
      </w:r>
      <w:r>
        <w:rPr>
          <w:rFonts w:ascii="Calibri Light"/>
          <w:color w:val="1F3762"/>
          <w:spacing w:val="-2"/>
        </w:rPr>
        <w:t xml:space="preserve"> </w:t>
      </w:r>
      <w:r>
        <w:rPr>
          <w:rFonts w:ascii="Calibri Light"/>
          <w:color w:val="1F3762"/>
        </w:rPr>
        <w:t>Practices</w:t>
      </w:r>
      <w:r>
        <w:rPr>
          <w:rFonts w:ascii="Calibri Light"/>
          <w:color w:val="1F3762"/>
          <w:spacing w:val="-1"/>
        </w:rPr>
        <w:t xml:space="preserve"> </w:t>
      </w:r>
      <w:r>
        <w:rPr>
          <w:rFonts w:ascii="Calibri Light"/>
          <w:color w:val="1F3762"/>
          <w:spacing w:val="-2"/>
        </w:rPr>
        <w:t>(HIPs)</w:t>
      </w:r>
    </w:p>
    <w:p w14:paraId="1877CDD2" w14:textId="77777777" w:rsidR="00A90E95" w:rsidRDefault="0058048C">
      <w:pPr>
        <w:pStyle w:val="BodyText"/>
        <w:spacing w:before="24"/>
        <w:ind w:left="860" w:right="193"/>
      </w:pPr>
      <w:r>
        <w:rPr>
          <w:color w:val="333333"/>
        </w:rPr>
        <w:t>As</w:t>
      </w:r>
      <w:r>
        <w:rPr>
          <w:color w:val="333333"/>
          <w:spacing w:val="-4"/>
        </w:rPr>
        <w:t xml:space="preserve"> </w:t>
      </w:r>
      <w:r>
        <w:rPr>
          <w:color w:val="333333"/>
        </w:rPr>
        <w:t>higher</w:t>
      </w:r>
      <w:r>
        <w:rPr>
          <w:color w:val="333333"/>
          <w:spacing w:val="-3"/>
        </w:rPr>
        <w:t xml:space="preserve"> </w:t>
      </w:r>
      <w:r>
        <w:rPr>
          <w:color w:val="333333"/>
        </w:rPr>
        <w:t>education</w:t>
      </w:r>
      <w:r>
        <w:rPr>
          <w:color w:val="333333"/>
          <w:spacing w:val="-5"/>
        </w:rPr>
        <w:t xml:space="preserve"> </w:t>
      </w:r>
      <w:r>
        <w:rPr>
          <w:color w:val="333333"/>
        </w:rPr>
        <w:t>seeks</w:t>
      </w:r>
      <w:r>
        <w:rPr>
          <w:color w:val="333333"/>
          <w:spacing w:val="-4"/>
        </w:rPr>
        <w:t xml:space="preserve"> </w:t>
      </w:r>
      <w:r>
        <w:rPr>
          <w:color w:val="333333"/>
        </w:rPr>
        <w:t>innovative</w:t>
      </w:r>
      <w:r>
        <w:rPr>
          <w:color w:val="333333"/>
          <w:spacing w:val="-6"/>
        </w:rPr>
        <w:t xml:space="preserve"> </w:t>
      </w:r>
      <w:r>
        <w:rPr>
          <w:color w:val="333333"/>
        </w:rPr>
        <w:t>ways</w:t>
      </w:r>
      <w:r>
        <w:rPr>
          <w:color w:val="333333"/>
          <w:spacing w:val="-7"/>
        </w:rPr>
        <w:t xml:space="preserve"> </w:t>
      </w:r>
      <w:r>
        <w:rPr>
          <w:color w:val="333333"/>
        </w:rPr>
        <w:t>to</w:t>
      </w:r>
      <w:r>
        <w:rPr>
          <w:color w:val="333333"/>
          <w:spacing w:val="-3"/>
        </w:rPr>
        <w:t xml:space="preserve"> </w:t>
      </w:r>
      <w:r>
        <w:rPr>
          <w:color w:val="333333"/>
        </w:rPr>
        <w:t>make</w:t>
      </w:r>
      <w:r>
        <w:rPr>
          <w:color w:val="333333"/>
          <w:spacing w:val="-3"/>
        </w:rPr>
        <w:t xml:space="preserve"> </w:t>
      </w:r>
      <w:r>
        <w:rPr>
          <w:color w:val="333333"/>
        </w:rPr>
        <w:t>the</w:t>
      </w:r>
      <w:r>
        <w:rPr>
          <w:color w:val="333333"/>
          <w:spacing w:val="-3"/>
        </w:rPr>
        <w:t xml:space="preserve"> </w:t>
      </w:r>
      <w:r>
        <w:rPr>
          <w:color w:val="333333"/>
        </w:rPr>
        <w:t>college</w:t>
      </w:r>
      <w:r>
        <w:rPr>
          <w:color w:val="333333"/>
          <w:spacing w:val="-3"/>
        </w:rPr>
        <w:t xml:space="preserve"> </w:t>
      </w:r>
      <w:r>
        <w:rPr>
          <w:color w:val="333333"/>
        </w:rPr>
        <w:t>classroom</w:t>
      </w:r>
      <w:r>
        <w:rPr>
          <w:color w:val="333333"/>
          <w:spacing w:val="-6"/>
        </w:rPr>
        <w:t xml:space="preserve"> </w:t>
      </w:r>
      <w:r>
        <w:rPr>
          <w:color w:val="333333"/>
        </w:rPr>
        <w:t>relevant</w:t>
      </w:r>
      <w:r>
        <w:rPr>
          <w:color w:val="333333"/>
          <w:spacing w:val="-5"/>
        </w:rPr>
        <w:t xml:space="preserve"> </w:t>
      </w:r>
      <w:r>
        <w:rPr>
          <w:color w:val="333333"/>
        </w:rPr>
        <w:t>and transformational for students’ intellectual pursuits, future careers, and civic lives, George Kuh’s ten “High Impact Practices” continue to be useful pedagogical tools. To support innovative work in enhancing students’ first experiences in college, the Montana</w:t>
      </w:r>
      <w:r>
        <w:rPr>
          <w:color w:val="333333"/>
          <w:spacing w:val="-3"/>
        </w:rPr>
        <w:t xml:space="preserve"> </w:t>
      </w:r>
      <w:r>
        <w:rPr>
          <w:color w:val="333333"/>
        </w:rPr>
        <w:t>University</w:t>
      </w:r>
      <w:r>
        <w:rPr>
          <w:color w:val="333333"/>
          <w:spacing w:val="-1"/>
        </w:rPr>
        <w:t xml:space="preserve"> </w:t>
      </w:r>
      <w:r>
        <w:rPr>
          <w:color w:val="333333"/>
        </w:rPr>
        <w:t>System is</w:t>
      </w:r>
      <w:r>
        <w:rPr>
          <w:color w:val="333333"/>
          <w:spacing w:val="-3"/>
        </w:rPr>
        <w:t xml:space="preserve"> </w:t>
      </w:r>
      <w:r>
        <w:rPr>
          <w:color w:val="333333"/>
        </w:rPr>
        <w:t>pleased</w:t>
      </w:r>
      <w:r>
        <w:rPr>
          <w:color w:val="333333"/>
          <w:spacing w:val="-2"/>
        </w:rPr>
        <w:t xml:space="preserve"> </w:t>
      </w:r>
      <w:r>
        <w:rPr>
          <w:color w:val="333333"/>
        </w:rPr>
        <w:t>to announce that</w:t>
      </w:r>
      <w:r>
        <w:rPr>
          <w:color w:val="333333"/>
          <w:spacing w:val="-2"/>
        </w:rPr>
        <w:t xml:space="preserve"> </w:t>
      </w:r>
      <w:r>
        <w:rPr>
          <w:color w:val="333333"/>
        </w:rPr>
        <w:t>this</w:t>
      </w:r>
      <w:r>
        <w:rPr>
          <w:color w:val="333333"/>
          <w:spacing w:val="-3"/>
        </w:rPr>
        <w:t xml:space="preserve"> </w:t>
      </w:r>
      <w:r>
        <w:rPr>
          <w:color w:val="333333"/>
        </w:rPr>
        <w:t>year’s</w:t>
      </w:r>
      <w:r>
        <w:rPr>
          <w:color w:val="333333"/>
          <w:spacing w:val="-3"/>
        </w:rPr>
        <w:t xml:space="preserve"> </w:t>
      </w:r>
      <w:r>
        <w:rPr>
          <w:color w:val="333333"/>
        </w:rPr>
        <w:t>theme</w:t>
      </w:r>
      <w:r>
        <w:rPr>
          <w:color w:val="333333"/>
          <w:spacing w:val="-3"/>
        </w:rPr>
        <w:t xml:space="preserve"> </w:t>
      </w:r>
      <w:r>
        <w:rPr>
          <w:color w:val="333333"/>
        </w:rPr>
        <w:t>for</w:t>
      </w:r>
      <w:r>
        <w:rPr>
          <w:color w:val="333333"/>
          <w:spacing w:val="-2"/>
        </w:rPr>
        <w:t xml:space="preserve"> </w:t>
      </w:r>
      <w:r>
        <w:rPr>
          <w:color w:val="333333"/>
        </w:rPr>
        <w:t>the</w:t>
      </w:r>
      <w:r>
        <w:rPr>
          <w:color w:val="333333"/>
          <w:spacing w:val="-2"/>
        </w:rPr>
        <w:t xml:space="preserve"> </w:t>
      </w:r>
      <w:r>
        <w:rPr>
          <w:color w:val="333333"/>
        </w:rPr>
        <w:t xml:space="preserve">MUS Teaching Scholars program will focus on High Impact Practices (first year seminars; common intellectual experiences; learning communities; writing intensive </w:t>
      </w:r>
      <w:proofErr w:type="gramStart"/>
      <w:r>
        <w:rPr>
          <w:color w:val="333333"/>
        </w:rPr>
        <w:t>courses;</w:t>
      </w:r>
      <w:proofErr w:type="gramEnd"/>
    </w:p>
    <w:p w14:paraId="471FAB6F" w14:textId="77777777" w:rsidR="00A90E95" w:rsidRDefault="0058048C">
      <w:pPr>
        <w:pStyle w:val="BodyText"/>
        <w:ind w:left="860" w:right="184"/>
        <w:jc w:val="both"/>
      </w:pPr>
      <w:r>
        <w:rPr>
          <w:color w:val="333333"/>
        </w:rPr>
        <w:t>collaborative</w:t>
      </w:r>
      <w:r>
        <w:rPr>
          <w:color w:val="333333"/>
          <w:spacing w:val="-2"/>
        </w:rPr>
        <w:t xml:space="preserve"> </w:t>
      </w:r>
      <w:r>
        <w:rPr>
          <w:color w:val="333333"/>
        </w:rPr>
        <w:t>assignments;</w:t>
      </w:r>
      <w:r>
        <w:rPr>
          <w:color w:val="333333"/>
          <w:spacing w:val="-1"/>
        </w:rPr>
        <w:t xml:space="preserve"> </w:t>
      </w:r>
      <w:r>
        <w:rPr>
          <w:color w:val="333333"/>
        </w:rPr>
        <w:t>undergraduate</w:t>
      </w:r>
      <w:r>
        <w:rPr>
          <w:color w:val="333333"/>
          <w:spacing w:val="-4"/>
        </w:rPr>
        <w:t xml:space="preserve"> </w:t>
      </w:r>
      <w:r>
        <w:rPr>
          <w:color w:val="333333"/>
        </w:rPr>
        <w:t>research;</w:t>
      </w:r>
      <w:r>
        <w:rPr>
          <w:color w:val="333333"/>
          <w:spacing w:val="-1"/>
        </w:rPr>
        <w:t xml:space="preserve"> </w:t>
      </w:r>
      <w:r>
        <w:rPr>
          <w:color w:val="333333"/>
        </w:rPr>
        <w:t>global</w:t>
      </w:r>
      <w:r>
        <w:rPr>
          <w:color w:val="333333"/>
          <w:spacing w:val="-1"/>
        </w:rPr>
        <w:t xml:space="preserve"> </w:t>
      </w:r>
      <w:r>
        <w:rPr>
          <w:color w:val="333333"/>
        </w:rPr>
        <w:t>learning;</w:t>
      </w:r>
      <w:r>
        <w:rPr>
          <w:color w:val="333333"/>
          <w:spacing w:val="-4"/>
        </w:rPr>
        <w:t xml:space="preserve"> </w:t>
      </w:r>
      <w:proofErr w:type="spellStart"/>
      <w:r>
        <w:rPr>
          <w:color w:val="333333"/>
        </w:rPr>
        <w:t>ePortfolios</w:t>
      </w:r>
      <w:proofErr w:type="spellEnd"/>
      <w:r>
        <w:rPr>
          <w:color w:val="333333"/>
        </w:rPr>
        <w:t>;</w:t>
      </w:r>
      <w:r>
        <w:rPr>
          <w:color w:val="333333"/>
          <w:spacing w:val="-1"/>
        </w:rPr>
        <w:t xml:space="preserve"> </w:t>
      </w:r>
      <w:r>
        <w:rPr>
          <w:color w:val="333333"/>
        </w:rPr>
        <w:t>service learning;</w:t>
      </w:r>
      <w:r>
        <w:rPr>
          <w:color w:val="333333"/>
          <w:spacing w:val="-6"/>
        </w:rPr>
        <w:t xml:space="preserve"> </w:t>
      </w:r>
      <w:r>
        <w:rPr>
          <w:color w:val="333333"/>
        </w:rPr>
        <w:t>work-based</w:t>
      </w:r>
      <w:r>
        <w:rPr>
          <w:color w:val="333333"/>
          <w:spacing w:val="-3"/>
        </w:rPr>
        <w:t xml:space="preserve"> </w:t>
      </w:r>
      <w:r>
        <w:rPr>
          <w:color w:val="333333"/>
        </w:rPr>
        <w:t>learning;</w:t>
      </w:r>
      <w:r>
        <w:rPr>
          <w:color w:val="333333"/>
          <w:spacing w:val="-7"/>
        </w:rPr>
        <w:t xml:space="preserve"> </w:t>
      </w:r>
      <w:r>
        <w:rPr>
          <w:color w:val="333333"/>
        </w:rPr>
        <w:t>capstone</w:t>
      </w:r>
      <w:r>
        <w:rPr>
          <w:color w:val="333333"/>
          <w:spacing w:val="-7"/>
        </w:rPr>
        <w:t xml:space="preserve"> </w:t>
      </w:r>
      <w:r>
        <w:rPr>
          <w:color w:val="333333"/>
        </w:rPr>
        <w:t>projects)</w:t>
      </w:r>
      <w:r>
        <w:rPr>
          <w:color w:val="333333"/>
          <w:spacing w:val="-8"/>
        </w:rPr>
        <w:t xml:space="preserve"> </w:t>
      </w:r>
      <w:r>
        <w:rPr>
          <w:color w:val="333333"/>
        </w:rPr>
        <w:t>in</w:t>
      </w:r>
      <w:r>
        <w:rPr>
          <w:color w:val="333333"/>
          <w:spacing w:val="-4"/>
        </w:rPr>
        <w:t xml:space="preserve"> </w:t>
      </w:r>
      <w:r>
        <w:rPr>
          <w:color w:val="333333"/>
        </w:rPr>
        <w:t>general</w:t>
      </w:r>
      <w:r>
        <w:rPr>
          <w:color w:val="333333"/>
          <w:spacing w:val="-7"/>
        </w:rPr>
        <w:t xml:space="preserve"> </w:t>
      </w:r>
      <w:r>
        <w:rPr>
          <w:color w:val="333333"/>
        </w:rPr>
        <w:t>education</w:t>
      </w:r>
      <w:r>
        <w:rPr>
          <w:color w:val="333333"/>
          <w:spacing w:val="-5"/>
        </w:rPr>
        <w:t xml:space="preserve"> </w:t>
      </w:r>
      <w:r>
        <w:rPr>
          <w:color w:val="333333"/>
        </w:rPr>
        <w:t>and</w:t>
      </w:r>
      <w:r>
        <w:rPr>
          <w:color w:val="333333"/>
          <w:spacing w:val="-4"/>
        </w:rPr>
        <w:t xml:space="preserve"> </w:t>
      </w:r>
      <w:r>
        <w:rPr>
          <w:color w:val="333333"/>
        </w:rPr>
        <w:t xml:space="preserve">introductory coursework. The MUS Teaching Scholars program will recognize and </w:t>
      </w:r>
      <w:proofErr w:type="gramStart"/>
      <w:r>
        <w:rPr>
          <w:color w:val="333333"/>
        </w:rPr>
        <w:t>support</w:t>
      </w:r>
      <w:proofErr w:type="gramEnd"/>
    </w:p>
    <w:p w14:paraId="2500995E" w14:textId="77777777" w:rsidR="00A90E95" w:rsidRDefault="0058048C">
      <w:pPr>
        <w:pStyle w:val="BodyText"/>
        <w:ind w:left="860" w:right="193"/>
      </w:pPr>
      <w:r>
        <w:rPr>
          <w:color w:val="333333"/>
        </w:rPr>
        <w:t>advancement</w:t>
      </w:r>
      <w:r>
        <w:rPr>
          <w:color w:val="333333"/>
          <w:spacing w:val="-4"/>
        </w:rPr>
        <w:t xml:space="preserve"> </w:t>
      </w:r>
      <w:r>
        <w:rPr>
          <w:color w:val="333333"/>
        </w:rPr>
        <w:t>of</w:t>
      </w:r>
      <w:r>
        <w:rPr>
          <w:color w:val="333333"/>
          <w:spacing w:val="-4"/>
        </w:rPr>
        <w:t xml:space="preserve"> </w:t>
      </w:r>
      <w:r>
        <w:rPr>
          <w:color w:val="333333"/>
        </w:rPr>
        <w:t>teaching</w:t>
      </w:r>
      <w:r>
        <w:rPr>
          <w:color w:val="333333"/>
          <w:spacing w:val="-3"/>
        </w:rPr>
        <w:t xml:space="preserve"> </w:t>
      </w:r>
      <w:r>
        <w:rPr>
          <w:color w:val="333333"/>
        </w:rPr>
        <w:t>and</w:t>
      </w:r>
      <w:r>
        <w:rPr>
          <w:color w:val="333333"/>
          <w:spacing w:val="-4"/>
        </w:rPr>
        <w:t xml:space="preserve"> </w:t>
      </w:r>
      <w:r>
        <w:rPr>
          <w:color w:val="333333"/>
        </w:rPr>
        <w:t>learning</w:t>
      </w:r>
      <w:r>
        <w:rPr>
          <w:color w:val="333333"/>
          <w:spacing w:val="-5"/>
        </w:rPr>
        <w:t xml:space="preserve"> </w:t>
      </w:r>
      <w:r>
        <w:rPr>
          <w:color w:val="333333"/>
        </w:rPr>
        <w:t>that</w:t>
      </w:r>
      <w:r>
        <w:rPr>
          <w:color w:val="333333"/>
          <w:spacing w:val="-4"/>
        </w:rPr>
        <w:t xml:space="preserve"> </w:t>
      </w:r>
      <w:r>
        <w:rPr>
          <w:color w:val="333333"/>
        </w:rPr>
        <w:t>use</w:t>
      </w:r>
      <w:r>
        <w:rPr>
          <w:color w:val="333333"/>
          <w:spacing w:val="-2"/>
        </w:rPr>
        <w:t xml:space="preserve"> </w:t>
      </w:r>
      <w:r>
        <w:rPr>
          <w:color w:val="333333"/>
        </w:rPr>
        <w:t>Kuh’s</w:t>
      </w:r>
      <w:r>
        <w:rPr>
          <w:color w:val="333333"/>
          <w:spacing w:val="-5"/>
        </w:rPr>
        <w:t xml:space="preserve"> </w:t>
      </w:r>
      <w:r>
        <w:rPr>
          <w:color w:val="333333"/>
        </w:rPr>
        <w:t>ten</w:t>
      </w:r>
      <w:r>
        <w:rPr>
          <w:color w:val="333333"/>
          <w:spacing w:val="-4"/>
        </w:rPr>
        <w:t xml:space="preserve"> </w:t>
      </w:r>
      <w:r>
        <w:rPr>
          <w:color w:val="333333"/>
        </w:rPr>
        <w:t>‘High</w:t>
      </w:r>
      <w:r>
        <w:rPr>
          <w:color w:val="333333"/>
          <w:spacing w:val="-2"/>
        </w:rPr>
        <w:t xml:space="preserve"> </w:t>
      </w:r>
      <w:r>
        <w:rPr>
          <w:color w:val="333333"/>
        </w:rPr>
        <w:t>Impact</w:t>
      </w:r>
      <w:r>
        <w:rPr>
          <w:color w:val="333333"/>
          <w:spacing w:val="-4"/>
        </w:rPr>
        <w:t xml:space="preserve"> </w:t>
      </w:r>
      <w:r>
        <w:rPr>
          <w:color w:val="333333"/>
        </w:rPr>
        <w:t>Practices’</w:t>
      </w:r>
      <w:r>
        <w:rPr>
          <w:color w:val="333333"/>
          <w:spacing w:val="-2"/>
        </w:rPr>
        <w:t xml:space="preserve"> </w:t>
      </w:r>
      <w:r>
        <w:rPr>
          <w:color w:val="333333"/>
        </w:rPr>
        <w:t>to make early coursework, and general education in particular, exciting, engaging, relevant, and impactful for students.</w:t>
      </w:r>
    </w:p>
    <w:p w14:paraId="23086F09" w14:textId="77777777" w:rsidR="00A90E95" w:rsidRDefault="00A90E95">
      <w:pPr>
        <w:pStyle w:val="BodyText"/>
        <w:spacing w:before="241"/>
      </w:pPr>
    </w:p>
    <w:p w14:paraId="1598757A" w14:textId="77777777" w:rsidR="00A90E95" w:rsidRDefault="0058048C">
      <w:pPr>
        <w:pStyle w:val="Heading1"/>
      </w:pPr>
      <w:bookmarkStart w:id="5" w:name="_bookmark5"/>
      <w:bookmarkEnd w:id="5"/>
      <w:r>
        <w:rPr>
          <w:color w:val="2E5395"/>
        </w:rPr>
        <w:t>MUS</w:t>
      </w:r>
      <w:r>
        <w:rPr>
          <w:color w:val="2E5395"/>
          <w:spacing w:val="-6"/>
        </w:rPr>
        <w:t xml:space="preserve"> </w:t>
      </w:r>
      <w:r>
        <w:rPr>
          <w:color w:val="2E5395"/>
        </w:rPr>
        <w:t>Teaching</w:t>
      </w:r>
      <w:r>
        <w:rPr>
          <w:color w:val="2E5395"/>
          <w:spacing w:val="-7"/>
        </w:rPr>
        <w:t xml:space="preserve"> </w:t>
      </w:r>
      <w:r>
        <w:rPr>
          <w:color w:val="2E5395"/>
        </w:rPr>
        <w:t>Scholars</w:t>
      </w:r>
      <w:r>
        <w:rPr>
          <w:color w:val="2E5395"/>
          <w:spacing w:val="-7"/>
        </w:rPr>
        <w:t xml:space="preserve"> </w:t>
      </w:r>
      <w:r>
        <w:rPr>
          <w:color w:val="2E5395"/>
        </w:rPr>
        <w:t>Program</w:t>
      </w:r>
      <w:r>
        <w:rPr>
          <w:color w:val="2E5395"/>
          <w:spacing w:val="-9"/>
        </w:rPr>
        <w:t xml:space="preserve"> </w:t>
      </w:r>
      <w:r>
        <w:rPr>
          <w:color w:val="2E5395"/>
        </w:rPr>
        <w:t>Activities</w:t>
      </w:r>
      <w:r>
        <w:rPr>
          <w:color w:val="2E5395"/>
          <w:spacing w:val="-6"/>
        </w:rPr>
        <w:t xml:space="preserve"> </w:t>
      </w:r>
      <w:r>
        <w:rPr>
          <w:color w:val="2E5395"/>
        </w:rPr>
        <w:t>&amp;</w:t>
      </w:r>
      <w:r>
        <w:rPr>
          <w:color w:val="2E5395"/>
          <w:spacing w:val="-7"/>
        </w:rPr>
        <w:t xml:space="preserve"> </w:t>
      </w:r>
      <w:r>
        <w:rPr>
          <w:color w:val="2E5395"/>
          <w:spacing w:val="-2"/>
        </w:rPr>
        <w:t>Expectations</w:t>
      </w:r>
    </w:p>
    <w:p w14:paraId="14DF8E8F" w14:textId="77777777" w:rsidR="00A90E95" w:rsidRDefault="0058048C">
      <w:pPr>
        <w:pStyle w:val="BodyText"/>
        <w:spacing w:before="64"/>
        <w:ind w:left="140"/>
        <w:rPr>
          <w:rFonts w:ascii="Calibri Light"/>
        </w:rPr>
      </w:pPr>
      <w:bookmarkStart w:id="6" w:name="_bookmark6"/>
      <w:bookmarkEnd w:id="6"/>
      <w:r>
        <w:rPr>
          <w:rFonts w:ascii="Calibri Light"/>
          <w:color w:val="1F3762"/>
        </w:rPr>
        <w:t>Faculty</w:t>
      </w:r>
      <w:r>
        <w:rPr>
          <w:rFonts w:ascii="Calibri Light"/>
          <w:color w:val="1F3762"/>
          <w:spacing w:val="-3"/>
        </w:rPr>
        <w:t xml:space="preserve"> </w:t>
      </w:r>
      <w:r>
        <w:rPr>
          <w:rFonts w:ascii="Calibri Light"/>
          <w:color w:val="1F3762"/>
        </w:rPr>
        <w:t>Learning</w:t>
      </w:r>
      <w:r>
        <w:rPr>
          <w:rFonts w:ascii="Calibri Light"/>
          <w:color w:val="1F3762"/>
          <w:spacing w:val="-3"/>
        </w:rPr>
        <w:t xml:space="preserve"> </w:t>
      </w:r>
      <w:r>
        <w:rPr>
          <w:rFonts w:ascii="Calibri Light"/>
          <w:color w:val="1F3762"/>
          <w:spacing w:val="-2"/>
        </w:rPr>
        <w:t>Communities</w:t>
      </w:r>
    </w:p>
    <w:p w14:paraId="5F6CB121" w14:textId="77777777" w:rsidR="00A90E95" w:rsidRDefault="0058048C">
      <w:pPr>
        <w:pStyle w:val="BodyText"/>
        <w:spacing w:before="24" w:line="259" w:lineRule="auto"/>
        <w:ind w:left="140" w:right="193"/>
      </w:pPr>
      <w:r>
        <w:t xml:space="preserve">MUS Teaching Scholars will design and facilitate faculty learning communities (FLCs). Faculty Learning Communities are small groups of </w:t>
      </w:r>
      <w:proofErr w:type="gramStart"/>
      <w:r>
        <w:t>faculty</w:t>
      </w:r>
      <w:proofErr w:type="gramEnd"/>
      <w:r>
        <w:t xml:space="preserve"> who build a community of practice and use the scholarship of teaching and learning to address issues related to teaching and learning. In this</w:t>
      </w:r>
      <w:r>
        <w:rPr>
          <w:spacing w:val="-2"/>
        </w:rPr>
        <w:t xml:space="preserve"> </w:t>
      </w:r>
      <w:r>
        <w:t>case,</w:t>
      </w:r>
      <w:r>
        <w:rPr>
          <w:spacing w:val="-4"/>
        </w:rPr>
        <w:t xml:space="preserve"> </w:t>
      </w:r>
      <w:r>
        <w:t>MUS</w:t>
      </w:r>
      <w:r>
        <w:rPr>
          <w:spacing w:val="-4"/>
        </w:rPr>
        <w:t xml:space="preserve"> </w:t>
      </w:r>
      <w:r>
        <w:t>Teaching</w:t>
      </w:r>
      <w:r>
        <w:rPr>
          <w:spacing w:val="-4"/>
        </w:rPr>
        <w:t xml:space="preserve"> </w:t>
      </w:r>
      <w:r>
        <w:t>Scholars</w:t>
      </w:r>
      <w:r>
        <w:rPr>
          <w:spacing w:val="-4"/>
        </w:rPr>
        <w:t xml:space="preserve"> </w:t>
      </w:r>
      <w:r>
        <w:t>will</w:t>
      </w:r>
      <w:r>
        <w:rPr>
          <w:spacing w:val="-4"/>
        </w:rPr>
        <w:t xml:space="preserve"> </w:t>
      </w:r>
      <w:r>
        <w:t>design</w:t>
      </w:r>
      <w:r>
        <w:rPr>
          <w:spacing w:val="-3"/>
        </w:rPr>
        <w:t xml:space="preserve"> </w:t>
      </w:r>
      <w:r>
        <w:t>and</w:t>
      </w:r>
      <w:r>
        <w:rPr>
          <w:spacing w:val="-3"/>
        </w:rPr>
        <w:t xml:space="preserve"> </w:t>
      </w:r>
      <w:r>
        <w:t>lead</w:t>
      </w:r>
      <w:r>
        <w:rPr>
          <w:spacing w:val="-1"/>
        </w:rPr>
        <w:t xml:space="preserve"> </w:t>
      </w:r>
      <w:r>
        <w:t>FLCs</w:t>
      </w:r>
      <w:r>
        <w:rPr>
          <w:spacing w:val="-5"/>
        </w:rPr>
        <w:t xml:space="preserve"> </w:t>
      </w:r>
      <w:r>
        <w:t>that</w:t>
      </w:r>
      <w:r>
        <w:rPr>
          <w:spacing w:val="-1"/>
        </w:rPr>
        <w:t xml:space="preserve"> </w:t>
      </w:r>
      <w:r>
        <w:t>address</w:t>
      </w:r>
      <w:r>
        <w:rPr>
          <w:spacing w:val="-5"/>
        </w:rPr>
        <w:t xml:space="preserve"> </w:t>
      </w:r>
      <w:r>
        <w:t>a</w:t>
      </w:r>
      <w:r>
        <w:rPr>
          <w:spacing w:val="-4"/>
        </w:rPr>
        <w:t xml:space="preserve"> </w:t>
      </w:r>
      <w:r>
        <w:t>teaching</w:t>
      </w:r>
      <w:r>
        <w:rPr>
          <w:spacing w:val="-2"/>
        </w:rPr>
        <w:t xml:space="preserve"> </w:t>
      </w:r>
      <w:r>
        <w:t>and</w:t>
      </w:r>
      <w:r>
        <w:rPr>
          <w:spacing w:val="-3"/>
        </w:rPr>
        <w:t xml:space="preserve"> </w:t>
      </w:r>
      <w:r>
        <w:t xml:space="preserve">learning issue, strategy, challenge, practice, theory, </w:t>
      </w:r>
      <w:proofErr w:type="spellStart"/>
      <w:r>
        <w:t>etc</w:t>
      </w:r>
      <w:proofErr w:type="spellEnd"/>
      <w:r>
        <w:t xml:space="preserve"> related to the program’s annual theme.</w:t>
      </w:r>
    </w:p>
    <w:p w14:paraId="67D42D21" w14:textId="77777777" w:rsidR="00A90E95" w:rsidRDefault="0058048C">
      <w:pPr>
        <w:pStyle w:val="BodyText"/>
        <w:spacing w:before="158" w:line="259" w:lineRule="auto"/>
        <w:ind w:left="140" w:right="193"/>
      </w:pPr>
      <w:r>
        <w:t>FLCs</w:t>
      </w:r>
      <w:r>
        <w:rPr>
          <w:spacing w:val="-4"/>
        </w:rPr>
        <w:t xml:space="preserve"> </w:t>
      </w:r>
      <w:r>
        <w:t>should</w:t>
      </w:r>
      <w:r>
        <w:rPr>
          <w:spacing w:val="-2"/>
        </w:rPr>
        <w:t xml:space="preserve"> </w:t>
      </w:r>
      <w:r>
        <w:t>include</w:t>
      </w:r>
      <w:r>
        <w:rPr>
          <w:spacing w:val="-5"/>
        </w:rPr>
        <w:t xml:space="preserve"> </w:t>
      </w:r>
      <w:r>
        <w:t>enough</w:t>
      </w:r>
      <w:r>
        <w:rPr>
          <w:spacing w:val="-2"/>
        </w:rPr>
        <w:t xml:space="preserve"> </w:t>
      </w:r>
      <w:r>
        <w:t>members</w:t>
      </w:r>
      <w:r>
        <w:rPr>
          <w:spacing w:val="-3"/>
        </w:rPr>
        <w:t xml:space="preserve"> </w:t>
      </w:r>
      <w:r>
        <w:t>to</w:t>
      </w:r>
      <w:r>
        <w:rPr>
          <w:spacing w:val="-2"/>
        </w:rPr>
        <w:t xml:space="preserve"> </w:t>
      </w:r>
      <w:r>
        <w:t>create</w:t>
      </w:r>
      <w:r>
        <w:rPr>
          <w:spacing w:val="-4"/>
        </w:rPr>
        <w:t xml:space="preserve"> </w:t>
      </w:r>
      <w:r>
        <w:t>dynamic</w:t>
      </w:r>
      <w:r>
        <w:rPr>
          <w:spacing w:val="-3"/>
        </w:rPr>
        <w:t xml:space="preserve"> </w:t>
      </w:r>
      <w:r>
        <w:t>interaction</w:t>
      </w:r>
      <w:r>
        <w:rPr>
          <w:spacing w:val="-4"/>
        </w:rPr>
        <w:t xml:space="preserve"> </w:t>
      </w:r>
      <w:r>
        <w:t>but</w:t>
      </w:r>
      <w:r>
        <w:rPr>
          <w:spacing w:val="-6"/>
        </w:rPr>
        <w:t xml:space="preserve"> </w:t>
      </w:r>
      <w:r>
        <w:t>be</w:t>
      </w:r>
      <w:r>
        <w:rPr>
          <w:spacing w:val="-2"/>
        </w:rPr>
        <w:t xml:space="preserve"> </w:t>
      </w:r>
      <w:r>
        <w:t>small</w:t>
      </w:r>
      <w:r>
        <w:rPr>
          <w:spacing w:val="-5"/>
        </w:rPr>
        <w:t xml:space="preserve"> </w:t>
      </w:r>
      <w:r>
        <w:t>enough</w:t>
      </w:r>
      <w:r>
        <w:rPr>
          <w:spacing w:val="-4"/>
        </w:rPr>
        <w:t xml:space="preserve"> </w:t>
      </w:r>
      <w:r>
        <w:t>to have robust conversation. Most FLCs related to MUS Teaching Scholars have 6-10 faculty.</w:t>
      </w:r>
    </w:p>
    <w:p w14:paraId="51D44BA4" w14:textId="77777777" w:rsidR="00A90E95" w:rsidRDefault="0058048C">
      <w:pPr>
        <w:pStyle w:val="BodyText"/>
        <w:spacing w:before="160"/>
        <w:ind w:left="140"/>
        <w:rPr>
          <w:rFonts w:ascii="Calibri Light"/>
        </w:rPr>
      </w:pPr>
      <w:bookmarkStart w:id="7" w:name="_bookmark7"/>
      <w:bookmarkEnd w:id="7"/>
      <w:r>
        <w:rPr>
          <w:rFonts w:ascii="Calibri Light"/>
          <w:color w:val="1F3762"/>
        </w:rPr>
        <w:t>MUS</w:t>
      </w:r>
      <w:r>
        <w:rPr>
          <w:rFonts w:ascii="Calibri Light"/>
          <w:color w:val="1F3762"/>
          <w:spacing w:val="-2"/>
        </w:rPr>
        <w:t xml:space="preserve"> </w:t>
      </w:r>
      <w:r>
        <w:rPr>
          <w:rFonts w:ascii="Calibri Light"/>
          <w:color w:val="1F3762"/>
        </w:rPr>
        <w:t>Teaching</w:t>
      </w:r>
      <w:r>
        <w:rPr>
          <w:rFonts w:ascii="Calibri Light"/>
          <w:color w:val="1F3762"/>
          <w:spacing w:val="-2"/>
        </w:rPr>
        <w:t xml:space="preserve"> </w:t>
      </w:r>
      <w:r>
        <w:rPr>
          <w:rFonts w:ascii="Calibri Light"/>
          <w:color w:val="1F3762"/>
        </w:rPr>
        <w:t xml:space="preserve">Scholars </w:t>
      </w:r>
      <w:r>
        <w:rPr>
          <w:rFonts w:ascii="Calibri Light"/>
          <w:color w:val="1F3762"/>
          <w:spacing w:val="-2"/>
        </w:rPr>
        <w:t>Speakers</w:t>
      </w:r>
    </w:p>
    <w:p w14:paraId="5866A7B2" w14:textId="77777777" w:rsidR="00A90E95" w:rsidRDefault="0058048C">
      <w:pPr>
        <w:pStyle w:val="BodyText"/>
        <w:spacing w:before="23" w:line="259" w:lineRule="auto"/>
        <w:ind w:left="140" w:right="193"/>
      </w:pPr>
      <w:r>
        <w:t>Each</w:t>
      </w:r>
      <w:r>
        <w:rPr>
          <w:spacing w:val="-2"/>
        </w:rPr>
        <w:t xml:space="preserve"> </w:t>
      </w:r>
      <w:r>
        <w:t>spring</w:t>
      </w:r>
      <w:r>
        <w:rPr>
          <w:spacing w:val="-3"/>
        </w:rPr>
        <w:t xml:space="preserve"> </w:t>
      </w:r>
      <w:r>
        <w:t>semester,</w:t>
      </w:r>
      <w:r>
        <w:rPr>
          <w:spacing w:val="-5"/>
        </w:rPr>
        <w:t xml:space="preserve"> </w:t>
      </w:r>
      <w:r>
        <w:t>OCHE</w:t>
      </w:r>
      <w:r>
        <w:rPr>
          <w:spacing w:val="-2"/>
        </w:rPr>
        <w:t xml:space="preserve"> </w:t>
      </w:r>
      <w:r>
        <w:t>hosts</w:t>
      </w:r>
      <w:r>
        <w:rPr>
          <w:spacing w:val="-3"/>
        </w:rPr>
        <w:t xml:space="preserve"> </w:t>
      </w:r>
      <w:r>
        <w:t>speakers</w:t>
      </w:r>
      <w:r>
        <w:rPr>
          <w:spacing w:val="-3"/>
        </w:rPr>
        <w:t xml:space="preserve"> </w:t>
      </w:r>
      <w:r>
        <w:t>on</w:t>
      </w:r>
      <w:r>
        <w:rPr>
          <w:spacing w:val="-4"/>
        </w:rPr>
        <w:t xml:space="preserve"> </w:t>
      </w:r>
      <w:r>
        <w:t>pedagogical</w:t>
      </w:r>
      <w:r>
        <w:rPr>
          <w:spacing w:val="-5"/>
        </w:rPr>
        <w:t xml:space="preserve"> </w:t>
      </w:r>
      <w:r>
        <w:t>topics</w:t>
      </w:r>
      <w:r>
        <w:rPr>
          <w:spacing w:val="-5"/>
        </w:rPr>
        <w:t xml:space="preserve"> </w:t>
      </w:r>
      <w:r>
        <w:t>related</w:t>
      </w:r>
      <w:r>
        <w:rPr>
          <w:spacing w:val="-4"/>
        </w:rPr>
        <w:t xml:space="preserve"> </w:t>
      </w:r>
      <w:r>
        <w:t>to</w:t>
      </w:r>
      <w:r>
        <w:rPr>
          <w:spacing w:val="-5"/>
        </w:rPr>
        <w:t xml:space="preserve"> </w:t>
      </w:r>
      <w:r>
        <w:t>the</w:t>
      </w:r>
      <w:r>
        <w:rPr>
          <w:spacing w:val="-4"/>
        </w:rPr>
        <w:t xml:space="preserve"> </w:t>
      </w:r>
      <w:r>
        <w:t>MUS</w:t>
      </w:r>
      <w:r>
        <w:rPr>
          <w:spacing w:val="-3"/>
        </w:rPr>
        <w:t xml:space="preserve"> </w:t>
      </w:r>
      <w:r>
        <w:t>Teaching Scholars theme and the goals of the program. Speakers are intended to give teaching scholars shared opportunities to engage with their cohort as well as with state and national experts actively</w:t>
      </w:r>
      <w:r>
        <w:rPr>
          <w:spacing w:val="-4"/>
        </w:rPr>
        <w:t xml:space="preserve"> </w:t>
      </w:r>
      <w:r>
        <w:t>engaged</w:t>
      </w:r>
      <w:r>
        <w:rPr>
          <w:spacing w:val="-3"/>
        </w:rPr>
        <w:t xml:space="preserve"> </w:t>
      </w:r>
      <w:r>
        <w:t>in</w:t>
      </w:r>
      <w:r>
        <w:rPr>
          <w:spacing w:val="-5"/>
        </w:rPr>
        <w:t xml:space="preserve"> </w:t>
      </w:r>
      <w:r>
        <w:t>the</w:t>
      </w:r>
      <w:r>
        <w:rPr>
          <w:spacing w:val="-6"/>
        </w:rPr>
        <w:t xml:space="preserve"> </w:t>
      </w:r>
      <w:r>
        <w:t>scholarship</w:t>
      </w:r>
      <w:r>
        <w:rPr>
          <w:spacing w:val="-3"/>
        </w:rPr>
        <w:t xml:space="preserve"> </w:t>
      </w:r>
      <w:r>
        <w:t>of</w:t>
      </w:r>
      <w:r>
        <w:rPr>
          <w:spacing w:val="-5"/>
        </w:rPr>
        <w:t xml:space="preserve"> </w:t>
      </w:r>
      <w:r>
        <w:t>teaching</w:t>
      </w:r>
      <w:r>
        <w:rPr>
          <w:spacing w:val="-4"/>
        </w:rPr>
        <w:t xml:space="preserve"> </w:t>
      </w:r>
      <w:r>
        <w:t>and</w:t>
      </w:r>
      <w:r>
        <w:rPr>
          <w:spacing w:val="-3"/>
        </w:rPr>
        <w:t xml:space="preserve"> </w:t>
      </w:r>
      <w:r>
        <w:t>learning.</w:t>
      </w:r>
      <w:r>
        <w:rPr>
          <w:spacing w:val="-7"/>
        </w:rPr>
        <w:t xml:space="preserve"> </w:t>
      </w:r>
      <w:r>
        <w:t>Teaching</w:t>
      </w:r>
      <w:r>
        <w:rPr>
          <w:spacing w:val="-4"/>
        </w:rPr>
        <w:t xml:space="preserve"> </w:t>
      </w:r>
      <w:r>
        <w:t>scholars</w:t>
      </w:r>
      <w:r>
        <w:rPr>
          <w:spacing w:val="-4"/>
        </w:rPr>
        <w:t xml:space="preserve"> </w:t>
      </w:r>
      <w:r>
        <w:t>are</w:t>
      </w:r>
      <w:r>
        <w:rPr>
          <w:spacing w:val="-5"/>
        </w:rPr>
        <w:t xml:space="preserve"> </w:t>
      </w:r>
      <w:r>
        <w:t>encouraged to invite members of their faculty learning communities to MUS Teaching Scholars speaking events. Details on speaker events will be shared throu</w:t>
      </w:r>
      <w:r>
        <w:t>ghout the spring semester.</w:t>
      </w:r>
    </w:p>
    <w:p w14:paraId="753C3EB0" w14:textId="77777777" w:rsidR="00A90E95" w:rsidRDefault="0058048C">
      <w:pPr>
        <w:pStyle w:val="BodyText"/>
        <w:spacing w:before="159"/>
        <w:ind w:left="140"/>
        <w:rPr>
          <w:rFonts w:ascii="Calibri Light"/>
        </w:rPr>
      </w:pPr>
      <w:bookmarkStart w:id="8" w:name="_bookmark8"/>
      <w:bookmarkEnd w:id="8"/>
      <w:r>
        <w:rPr>
          <w:rFonts w:ascii="Calibri Light"/>
          <w:color w:val="1F3762"/>
        </w:rPr>
        <w:t xml:space="preserve">Program </w:t>
      </w:r>
      <w:r>
        <w:rPr>
          <w:rFonts w:ascii="Calibri Light"/>
          <w:color w:val="1F3762"/>
          <w:spacing w:val="-2"/>
        </w:rPr>
        <w:t>Deliverables</w:t>
      </w:r>
    </w:p>
    <w:p w14:paraId="233DDCC7" w14:textId="77777777" w:rsidR="00A90E95" w:rsidRDefault="0058048C">
      <w:pPr>
        <w:pStyle w:val="BodyText"/>
        <w:spacing w:before="24" w:line="259" w:lineRule="auto"/>
        <w:ind w:left="140" w:right="193"/>
      </w:pPr>
      <w:r>
        <w:t>As</w:t>
      </w:r>
      <w:r>
        <w:rPr>
          <w:spacing w:val="-4"/>
        </w:rPr>
        <w:t xml:space="preserve"> </w:t>
      </w:r>
      <w:r>
        <w:t>the</w:t>
      </w:r>
      <w:r>
        <w:rPr>
          <w:spacing w:val="-3"/>
        </w:rPr>
        <w:t xml:space="preserve"> </w:t>
      </w:r>
      <w:r>
        <w:t>culminating</w:t>
      </w:r>
      <w:r>
        <w:rPr>
          <w:spacing w:val="-4"/>
        </w:rPr>
        <w:t xml:space="preserve"> </w:t>
      </w:r>
      <w:r>
        <w:t>experience,</w:t>
      </w:r>
      <w:r>
        <w:rPr>
          <w:spacing w:val="-5"/>
        </w:rPr>
        <w:t xml:space="preserve"> </w:t>
      </w:r>
      <w:r>
        <w:t>MUS</w:t>
      </w:r>
      <w:r>
        <w:rPr>
          <w:spacing w:val="-4"/>
        </w:rPr>
        <w:t xml:space="preserve"> </w:t>
      </w:r>
      <w:r>
        <w:t>Teaching</w:t>
      </w:r>
      <w:r>
        <w:rPr>
          <w:spacing w:val="-4"/>
        </w:rPr>
        <w:t xml:space="preserve"> </w:t>
      </w:r>
      <w:r>
        <w:t>scholars</w:t>
      </w:r>
      <w:r>
        <w:rPr>
          <w:spacing w:val="-4"/>
        </w:rPr>
        <w:t xml:space="preserve"> </w:t>
      </w:r>
      <w:r>
        <w:t>are</w:t>
      </w:r>
      <w:r>
        <w:rPr>
          <w:spacing w:val="-5"/>
        </w:rPr>
        <w:t xml:space="preserve"> </w:t>
      </w:r>
      <w:r>
        <w:t>asked</w:t>
      </w:r>
      <w:r>
        <w:rPr>
          <w:spacing w:val="-5"/>
        </w:rPr>
        <w:t xml:space="preserve"> </w:t>
      </w:r>
      <w:r>
        <w:t>to</w:t>
      </w:r>
      <w:r>
        <w:rPr>
          <w:spacing w:val="-3"/>
        </w:rPr>
        <w:t xml:space="preserve"> </w:t>
      </w:r>
      <w:r>
        <w:t>submit</w:t>
      </w:r>
      <w:r>
        <w:rPr>
          <w:spacing w:val="-5"/>
        </w:rPr>
        <w:t xml:space="preserve"> </w:t>
      </w:r>
      <w:r>
        <w:t>a</w:t>
      </w:r>
      <w:r>
        <w:rPr>
          <w:spacing w:val="-4"/>
        </w:rPr>
        <w:t xml:space="preserve"> </w:t>
      </w:r>
      <w:r>
        <w:t>critical</w:t>
      </w:r>
      <w:r>
        <w:rPr>
          <w:spacing w:val="-6"/>
        </w:rPr>
        <w:t xml:space="preserve"> </w:t>
      </w:r>
      <w:r>
        <w:t>reflection essay</w:t>
      </w:r>
      <w:r>
        <w:rPr>
          <w:spacing w:val="-2"/>
        </w:rPr>
        <w:t xml:space="preserve"> </w:t>
      </w:r>
      <w:r>
        <w:t>to</w:t>
      </w:r>
      <w:r>
        <w:rPr>
          <w:spacing w:val="-3"/>
        </w:rPr>
        <w:t xml:space="preserve"> </w:t>
      </w:r>
      <w:r>
        <w:t>be</w:t>
      </w:r>
      <w:r>
        <w:rPr>
          <w:spacing w:val="-1"/>
        </w:rPr>
        <w:t xml:space="preserve"> </w:t>
      </w:r>
      <w:r>
        <w:t>shared</w:t>
      </w:r>
      <w:r>
        <w:rPr>
          <w:spacing w:val="-3"/>
        </w:rPr>
        <w:t xml:space="preserve"> </w:t>
      </w:r>
      <w:r>
        <w:t>through</w:t>
      </w:r>
      <w:r>
        <w:rPr>
          <w:spacing w:val="-1"/>
        </w:rPr>
        <w:t xml:space="preserve"> </w:t>
      </w:r>
      <w:r>
        <w:t>the</w:t>
      </w:r>
      <w:r>
        <w:rPr>
          <w:spacing w:val="-3"/>
        </w:rPr>
        <w:t xml:space="preserve"> </w:t>
      </w:r>
      <w:r>
        <w:t>MUS</w:t>
      </w:r>
      <w:r>
        <w:rPr>
          <w:spacing w:val="-2"/>
        </w:rPr>
        <w:t xml:space="preserve"> </w:t>
      </w:r>
      <w:r>
        <w:t>Teaching</w:t>
      </w:r>
      <w:r>
        <w:rPr>
          <w:spacing w:val="-4"/>
        </w:rPr>
        <w:t xml:space="preserve"> </w:t>
      </w:r>
      <w:r>
        <w:t>and</w:t>
      </w:r>
      <w:r>
        <w:rPr>
          <w:spacing w:val="-1"/>
        </w:rPr>
        <w:t xml:space="preserve"> </w:t>
      </w:r>
      <w:r>
        <w:t>Learning</w:t>
      </w:r>
      <w:r>
        <w:rPr>
          <w:spacing w:val="-4"/>
        </w:rPr>
        <w:t xml:space="preserve"> </w:t>
      </w:r>
      <w:r>
        <w:t>Commons,</w:t>
      </w:r>
      <w:r>
        <w:rPr>
          <w:spacing w:val="-4"/>
        </w:rPr>
        <w:t xml:space="preserve"> </w:t>
      </w:r>
      <w:r>
        <w:t>a</w:t>
      </w:r>
      <w:r>
        <w:rPr>
          <w:spacing w:val="-4"/>
        </w:rPr>
        <w:t xml:space="preserve"> </w:t>
      </w:r>
      <w:r>
        <w:t>digital</w:t>
      </w:r>
      <w:r>
        <w:rPr>
          <w:spacing w:val="-4"/>
        </w:rPr>
        <w:t xml:space="preserve"> </w:t>
      </w:r>
      <w:r>
        <w:t>community</w:t>
      </w:r>
      <w:r>
        <w:rPr>
          <w:spacing w:val="-5"/>
        </w:rPr>
        <w:t xml:space="preserve"> </w:t>
      </w:r>
      <w:r>
        <w:t>of practice set to launch in Fall 2022. Faculty are invited to contribute work that forwards the goals of the MUS Teaching Scholars program by engaging faculty from across the system in continually striving for excellence in teaching and learning. Contributions may include scholarship, lessons learned through FLCs, pedagogical strategies, reflections on the annual</w:t>
      </w:r>
      <w:r>
        <w:t xml:space="preserve"> theme, and beyond.</w:t>
      </w:r>
    </w:p>
    <w:p w14:paraId="174B7512" w14:textId="77777777" w:rsidR="00A90E95" w:rsidRDefault="00A90E95">
      <w:pPr>
        <w:spacing w:line="259" w:lineRule="auto"/>
        <w:sectPr w:rsidR="00A90E95">
          <w:pgSz w:w="12240" w:h="15840"/>
          <w:pgMar w:top="1400" w:right="1320" w:bottom="1200" w:left="1300" w:header="0" w:footer="1012" w:gutter="0"/>
          <w:cols w:space="720"/>
        </w:sectPr>
      </w:pPr>
    </w:p>
    <w:p w14:paraId="44D6DE8C" w14:textId="77777777" w:rsidR="00A90E95" w:rsidRDefault="0058048C">
      <w:pPr>
        <w:pStyle w:val="BodyText"/>
        <w:spacing w:before="39" w:line="259" w:lineRule="auto"/>
        <w:ind w:left="140" w:right="193"/>
      </w:pPr>
      <w:r>
        <w:lastRenderedPageBreak/>
        <w:t>Teaching Scholars are encouraged to integrate the final reflection into the design of their faculty</w:t>
      </w:r>
      <w:r>
        <w:rPr>
          <w:spacing w:val="-3"/>
        </w:rPr>
        <w:t xml:space="preserve"> </w:t>
      </w:r>
      <w:r>
        <w:t>learning</w:t>
      </w:r>
      <w:r>
        <w:rPr>
          <w:spacing w:val="-3"/>
        </w:rPr>
        <w:t xml:space="preserve"> </w:t>
      </w:r>
      <w:r>
        <w:t>community</w:t>
      </w:r>
      <w:r>
        <w:rPr>
          <w:spacing w:val="-3"/>
        </w:rPr>
        <w:t xml:space="preserve"> </w:t>
      </w:r>
      <w:r>
        <w:t>and</w:t>
      </w:r>
      <w:r>
        <w:rPr>
          <w:spacing w:val="-4"/>
        </w:rPr>
        <w:t xml:space="preserve"> </w:t>
      </w:r>
      <w:r>
        <w:t>to</w:t>
      </w:r>
      <w:r>
        <w:rPr>
          <w:spacing w:val="-2"/>
        </w:rPr>
        <w:t xml:space="preserve"> </w:t>
      </w:r>
      <w:r>
        <w:t>invite</w:t>
      </w:r>
      <w:r>
        <w:rPr>
          <w:spacing w:val="-5"/>
        </w:rPr>
        <w:t xml:space="preserve"> </w:t>
      </w:r>
      <w:r>
        <w:t>FLC participants</w:t>
      </w:r>
      <w:r>
        <w:rPr>
          <w:spacing w:val="-5"/>
        </w:rPr>
        <w:t xml:space="preserve"> </w:t>
      </w:r>
      <w:r>
        <w:t>to</w:t>
      </w:r>
      <w:r>
        <w:rPr>
          <w:spacing w:val="-5"/>
        </w:rPr>
        <w:t xml:space="preserve"> </w:t>
      </w:r>
      <w:r>
        <w:t>submit</w:t>
      </w:r>
      <w:r>
        <w:rPr>
          <w:spacing w:val="-4"/>
        </w:rPr>
        <w:t xml:space="preserve"> </w:t>
      </w:r>
      <w:r>
        <w:t>reflections</w:t>
      </w:r>
      <w:r>
        <w:rPr>
          <w:spacing w:val="-3"/>
        </w:rPr>
        <w:t xml:space="preserve"> </w:t>
      </w:r>
      <w:r>
        <w:t>as</w:t>
      </w:r>
      <w:r>
        <w:rPr>
          <w:spacing w:val="-5"/>
        </w:rPr>
        <w:t xml:space="preserve"> </w:t>
      </w:r>
      <w:r>
        <w:t>well</w:t>
      </w:r>
      <w:r>
        <w:rPr>
          <w:spacing w:val="-5"/>
        </w:rPr>
        <w:t xml:space="preserve"> </w:t>
      </w:r>
      <w:r>
        <w:t>or</w:t>
      </w:r>
      <w:r>
        <w:rPr>
          <w:spacing w:val="-4"/>
        </w:rPr>
        <w:t xml:space="preserve"> </w:t>
      </w:r>
      <w:r>
        <w:t>work together to submit a collaborative contribution.</w:t>
      </w:r>
    </w:p>
    <w:p w14:paraId="022484BE" w14:textId="77777777" w:rsidR="00A90E95" w:rsidRDefault="00A90E95">
      <w:pPr>
        <w:pStyle w:val="BodyText"/>
      </w:pPr>
    </w:p>
    <w:p w14:paraId="4E05255E" w14:textId="77777777" w:rsidR="00A90E95" w:rsidRDefault="00A90E95">
      <w:pPr>
        <w:pStyle w:val="BodyText"/>
        <w:spacing w:before="52"/>
      </w:pPr>
    </w:p>
    <w:p w14:paraId="367777C5" w14:textId="77777777" w:rsidR="00A90E95" w:rsidRDefault="0058048C">
      <w:pPr>
        <w:pStyle w:val="Heading1"/>
      </w:pPr>
      <w:bookmarkStart w:id="9" w:name="_bookmark9"/>
      <w:bookmarkEnd w:id="9"/>
      <w:r>
        <w:rPr>
          <w:color w:val="2E5395"/>
        </w:rPr>
        <w:t>Award</w:t>
      </w:r>
      <w:r>
        <w:rPr>
          <w:color w:val="2E5395"/>
          <w:spacing w:val="-7"/>
        </w:rPr>
        <w:t xml:space="preserve"> </w:t>
      </w:r>
      <w:r>
        <w:rPr>
          <w:color w:val="2E5395"/>
        </w:rPr>
        <w:t>Information</w:t>
      </w:r>
      <w:r>
        <w:rPr>
          <w:color w:val="2E5395"/>
          <w:spacing w:val="-6"/>
        </w:rPr>
        <w:t xml:space="preserve"> </w:t>
      </w:r>
      <w:r>
        <w:rPr>
          <w:color w:val="2E5395"/>
        </w:rPr>
        <w:t>&amp;</w:t>
      </w:r>
      <w:r>
        <w:rPr>
          <w:color w:val="2E5395"/>
          <w:spacing w:val="-7"/>
        </w:rPr>
        <w:t xml:space="preserve"> </w:t>
      </w:r>
      <w:r>
        <w:rPr>
          <w:color w:val="2E5395"/>
        </w:rPr>
        <w:t>Stipend</w:t>
      </w:r>
      <w:r>
        <w:rPr>
          <w:color w:val="2E5395"/>
          <w:spacing w:val="-6"/>
        </w:rPr>
        <w:t xml:space="preserve"> </w:t>
      </w:r>
      <w:r>
        <w:rPr>
          <w:color w:val="2E5395"/>
          <w:spacing w:val="-2"/>
        </w:rPr>
        <w:t>Guidelines</w:t>
      </w:r>
    </w:p>
    <w:p w14:paraId="203A8B46" w14:textId="77777777" w:rsidR="00A90E95" w:rsidRDefault="0058048C">
      <w:pPr>
        <w:pStyle w:val="BodyText"/>
        <w:spacing w:before="23" w:line="259" w:lineRule="auto"/>
        <w:ind w:left="140" w:right="193"/>
      </w:pPr>
      <w:r>
        <w:t>As</w:t>
      </w:r>
      <w:r>
        <w:rPr>
          <w:spacing w:val="-2"/>
        </w:rPr>
        <w:t xml:space="preserve"> </w:t>
      </w:r>
      <w:r>
        <w:t>part</w:t>
      </w:r>
      <w:r>
        <w:rPr>
          <w:spacing w:val="-1"/>
        </w:rPr>
        <w:t xml:space="preserve"> </w:t>
      </w:r>
      <w:r>
        <w:t>of</w:t>
      </w:r>
      <w:r>
        <w:rPr>
          <w:spacing w:val="-3"/>
        </w:rPr>
        <w:t xml:space="preserve"> </w:t>
      </w:r>
      <w:r>
        <w:t>the</w:t>
      </w:r>
      <w:r>
        <w:rPr>
          <w:spacing w:val="-4"/>
        </w:rPr>
        <w:t xml:space="preserve"> </w:t>
      </w:r>
      <w:r>
        <w:t>recognition</w:t>
      </w:r>
      <w:r>
        <w:rPr>
          <w:spacing w:val="-1"/>
        </w:rPr>
        <w:t xml:space="preserve"> </w:t>
      </w:r>
      <w:r>
        <w:t>for</w:t>
      </w:r>
      <w:r>
        <w:rPr>
          <w:spacing w:val="-3"/>
        </w:rPr>
        <w:t xml:space="preserve"> </w:t>
      </w:r>
      <w:r>
        <w:t>being</w:t>
      </w:r>
      <w:r>
        <w:rPr>
          <w:spacing w:val="-4"/>
        </w:rPr>
        <w:t xml:space="preserve"> </w:t>
      </w:r>
      <w:r>
        <w:t>selected as</w:t>
      </w:r>
      <w:r>
        <w:rPr>
          <w:spacing w:val="-4"/>
        </w:rPr>
        <w:t xml:space="preserve"> </w:t>
      </w:r>
      <w:r>
        <w:t>an</w:t>
      </w:r>
      <w:r>
        <w:rPr>
          <w:spacing w:val="-1"/>
        </w:rPr>
        <w:t xml:space="preserve"> </w:t>
      </w:r>
      <w:r>
        <w:t>MUS</w:t>
      </w:r>
      <w:r>
        <w:rPr>
          <w:spacing w:val="-5"/>
        </w:rPr>
        <w:t xml:space="preserve"> </w:t>
      </w:r>
      <w:r>
        <w:t>Teaching</w:t>
      </w:r>
      <w:r>
        <w:rPr>
          <w:spacing w:val="-2"/>
        </w:rPr>
        <w:t xml:space="preserve"> </w:t>
      </w:r>
      <w:r>
        <w:t>Scholar,</w:t>
      </w:r>
      <w:r>
        <w:rPr>
          <w:spacing w:val="-4"/>
        </w:rPr>
        <w:t xml:space="preserve"> </w:t>
      </w:r>
      <w:r>
        <w:t>faculty</w:t>
      </w:r>
      <w:r>
        <w:rPr>
          <w:spacing w:val="-2"/>
        </w:rPr>
        <w:t xml:space="preserve"> </w:t>
      </w:r>
      <w:r>
        <w:t>receive</w:t>
      </w:r>
      <w:r>
        <w:rPr>
          <w:spacing w:val="-4"/>
        </w:rPr>
        <w:t xml:space="preserve"> </w:t>
      </w:r>
      <w:r>
        <w:t>an award of $1,500. To facilitate distribution of award funds, OCHE will create an MOU with provost</w:t>
      </w:r>
      <w:r>
        <w:rPr>
          <w:spacing w:val="-2"/>
        </w:rPr>
        <w:t xml:space="preserve"> </w:t>
      </w:r>
      <w:r>
        <w:t>offices</w:t>
      </w:r>
      <w:r>
        <w:rPr>
          <w:spacing w:val="-1"/>
        </w:rPr>
        <w:t xml:space="preserve"> </w:t>
      </w:r>
      <w:r>
        <w:t>and</w:t>
      </w:r>
      <w:r>
        <w:rPr>
          <w:spacing w:val="-2"/>
        </w:rPr>
        <w:t xml:space="preserve"> </w:t>
      </w:r>
      <w:r>
        <w:t>funds</w:t>
      </w:r>
      <w:r>
        <w:rPr>
          <w:spacing w:val="-1"/>
        </w:rPr>
        <w:t xml:space="preserve"> </w:t>
      </w:r>
      <w:r>
        <w:t>will</w:t>
      </w:r>
      <w:r>
        <w:rPr>
          <w:spacing w:val="-3"/>
        </w:rPr>
        <w:t xml:space="preserve"> </w:t>
      </w:r>
      <w:r>
        <w:t>be</w:t>
      </w:r>
      <w:r>
        <w:rPr>
          <w:spacing w:val="-2"/>
        </w:rPr>
        <w:t xml:space="preserve"> </w:t>
      </w:r>
      <w:r>
        <w:t>disbursed</w:t>
      </w:r>
      <w:r>
        <w:rPr>
          <w:spacing w:val="-2"/>
        </w:rPr>
        <w:t xml:space="preserve"> </w:t>
      </w:r>
      <w:r>
        <w:t>through the campus</w:t>
      </w:r>
      <w:r>
        <w:rPr>
          <w:spacing w:val="-3"/>
        </w:rPr>
        <w:t xml:space="preserve"> </w:t>
      </w:r>
      <w:r>
        <w:t>provost offices.</w:t>
      </w:r>
      <w:r>
        <w:rPr>
          <w:spacing w:val="-1"/>
        </w:rPr>
        <w:t xml:space="preserve"> </w:t>
      </w:r>
      <w:r>
        <w:t>Faculty</w:t>
      </w:r>
      <w:r>
        <w:rPr>
          <w:spacing w:val="-1"/>
        </w:rPr>
        <w:t xml:space="preserve"> </w:t>
      </w:r>
      <w:r>
        <w:t>will receive the award through payroll in the spring term of the award year.</w:t>
      </w:r>
    </w:p>
    <w:p w14:paraId="00FDB395" w14:textId="77777777" w:rsidR="00A90E95" w:rsidRDefault="0058048C">
      <w:pPr>
        <w:pStyle w:val="BodyText"/>
        <w:spacing w:before="160"/>
        <w:ind w:left="140"/>
        <w:rPr>
          <w:rFonts w:ascii="Calibri Light"/>
        </w:rPr>
      </w:pPr>
      <w:bookmarkStart w:id="10" w:name="_bookmark10"/>
      <w:bookmarkEnd w:id="10"/>
      <w:r>
        <w:rPr>
          <w:rFonts w:ascii="Calibri Light"/>
          <w:color w:val="1F3762"/>
        </w:rPr>
        <w:t>Stipend</w:t>
      </w:r>
      <w:r>
        <w:rPr>
          <w:rFonts w:ascii="Calibri Light"/>
          <w:color w:val="1F3762"/>
          <w:spacing w:val="-3"/>
        </w:rPr>
        <w:t xml:space="preserve"> </w:t>
      </w:r>
      <w:r>
        <w:rPr>
          <w:rFonts w:ascii="Calibri Light"/>
          <w:color w:val="1F3762"/>
          <w:spacing w:val="-2"/>
        </w:rPr>
        <w:t>Guidelines</w:t>
      </w:r>
    </w:p>
    <w:p w14:paraId="1FDF029E" w14:textId="77777777" w:rsidR="00A90E95" w:rsidRDefault="0058048C">
      <w:pPr>
        <w:spacing w:before="22"/>
        <w:ind w:left="140" w:right="193"/>
      </w:pPr>
      <w:r>
        <w:t>The</w:t>
      </w:r>
      <w:r>
        <w:rPr>
          <w:spacing w:val="-2"/>
        </w:rPr>
        <w:t xml:space="preserve"> </w:t>
      </w:r>
      <w:r>
        <w:t>MUS</w:t>
      </w:r>
      <w:r>
        <w:rPr>
          <w:spacing w:val="-3"/>
        </w:rPr>
        <w:t xml:space="preserve"> </w:t>
      </w:r>
      <w:r>
        <w:t>Teaching</w:t>
      </w:r>
      <w:r>
        <w:rPr>
          <w:spacing w:val="-3"/>
        </w:rPr>
        <w:t xml:space="preserve"> </w:t>
      </w:r>
      <w:r>
        <w:t>Scholars</w:t>
      </w:r>
      <w:r>
        <w:rPr>
          <w:spacing w:val="-2"/>
        </w:rPr>
        <w:t xml:space="preserve"> </w:t>
      </w:r>
      <w:r>
        <w:t>program</w:t>
      </w:r>
      <w:r>
        <w:rPr>
          <w:spacing w:val="-1"/>
        </w:rPr>
        <w:t xml:space="preserve"> </w:t>
      </w:r>
      <w:r>
        <w:t>will</w:t>
      </w:r>
      <w:r>
        <w:rPr>
          <w:spacing w:val="-5"/>
        </w:rPr>
        <w:t xml:space="preserve"> </w:t>
      </w:r>
      <w:r>
        <w:t>reimburse</w:t>
      </w:r>
      <w:r>
        <w:rPr>
          <w:spacing w:val="-2"/>
        </w:rPr>
        <w:t xml:space="preserve"> </w:t>
      </w:r>
      <w:r>
        <w:t>up</w:t>
      </w:r>
      <w:r>
        <w:rPr>
          <w:spacing w:val="-3"/>
        </w:rPr>
        <w:t xml:space="preserve"> </w:t>
      </w:r>
      <w:r>
        <w:t>to</w:t>
      </w:r>
      <w:r>
        <w:rPr>
          <w:spacing w:val="-3"/>
        </w:rPr>
        <w:t xml:space="preserve"> </w:t>
      </w:r>
      <w:r>
        <w:t>$500</w:t>
      </w:r>
      <w:r>
        <w:rPr>
          <w:spacing w:val="-4"/>
        </w:rPr>
        <w:t xml:space="preserve"> </w:t>
      </w:r>
      <w:r>
        <w:t>for</w:t>
      </w:r>
      <w:r>
        <w:rPr>
          <w:spacing w:val="-5"/>
        </w:rPr>
        <w:t xml:space="preserve"> </w:t>
      </w:r>
      <w:r>
        <w:t>expenses</w:t>
      </w:r>
      <w:r>
        <w:rPr>
          <w:spacing w:val="-2"/>
        </w:rPr>
        <w:t xml:space="preserve"> </w:t>
      </w:r>
      <w:r>
        <w:t>related</w:t>
      </w:r>
      <w:r>
        <w:rPr>
          <w:spacing w:val="-3"/>
        </w:rPr>
        <w:t xml:space="preserve"> </w:t>
      </w:r>
      <w:r>
        <w:t>to</w:t>
      </w:r>
      <w:r>
        <w:rPr>
          <w:spacing w:val="-1"/>
        </w:rPr>
        <w:t xml:space="preserve"> </w:t>
      </w:r>
      <w:r>
        <w:t>supporting</w:t>
      </w:r>
      <w:r>
        <w:rPr>
          <w:spacing w:val="-3"/>
        </w:rPr>
        <w:t xml:space="preserve"> </w:t>
      </w:r>
      <w:r>
        <w:t>the FLC work. Allowable expenses include materials, books, speakers, food, or other expenses related to FLCs. Please note that any expenses must follow campus purchasing policies including purchases for food. Expenses will be reimbursed at the end of the Spring 2021 term. Reimbursements will be sent directly to your department or as otherwise outlined in your MUS Teaching Scholars MOU.</w:t>
      </w:r>
    </w:p>
    <w:p w14:paraId="497436AC" w14:textId="77777777" w:rsidR="00A90E95" w:rsidRDefault="0058048C">
      <w:pPr>
        <w:spacing w:before="160"/>
        <w:ind w:left="140" w:right="193"/>
      </w:pPr>
      <w:r>
        <w:t xml:space="preserve">Faculty must submit a single </w:t>
      </w:r>
      <w:hyperlink r:id="rId10">
        <w:r>
          <w:rPr>
            <w:color w:val="0000FF"/>
            <w:u w:val="single" w:color="0000FF"/>
          </w:rPr>
          <w:t>reimbursement request form</w:t>
        </w:r>
      </w:hyperlink>
      <w:r>
        <w:rPr>
          <w:color w:val="0000FF"/>
        </w:rPr>
        <w:t xml:space="preserve"> </w:t>
      </w:r>
      <w:r>
        <w:t>that includes all expenses with complete supporting documentation to Crystine Miller (</w:t>
      </w:r>
      <w:hyperlink r:id="rId11">
        <w:r>
          <w:rPr>
            <w:color w:val="0000FF"/>
            <w:u w:val="single" w:color="0000FF"/>
          </w:rPr>
          <w:t>crystine.miller@montana.edu</w:t>
        </w:r>
      </w:hyperlink>
      <w:r>
        <w:t xml:space="preserve">) </w:t>
      </w:r>
      <w:r>
        <w:rPr>
          <w:b/>
        </w:rPr>
        <w:t>no later than May 15</w:t>
      </w:r>
      <w:r>
        <w:t>. Failure</w:t>
      </w:r>
      <w:r>
        <w:rPr>
          <w:spacing w:val="-2"/>
        </w:rPr>
        <w:t xml:space="preserve"> </w:t>
      </w:r>
      <w:r>
        <w:t>to</w:t>
      </w:r>
      <w:r>
        <w:rPr>
          <w:spacing w:val="-3"/>
        </w:rPr>
        <w:t xml:space="preserve"> </w:t>
      </w:r>
      <w:r>
        <w:t>submit</w:t>
      </w:r>
      <w:r>
        <w:rPr>
          <w:spacing w:val="-7"/>
        </w:rPr>
        <w:t xml:space="preserve"> </w:t>
      </w:r>
      <w:r>
        <w:t>may</w:t>
      </w:r>
      <w:r>
        <w:rPr>
          <w:spacing w:val="-1"/>
        </w:rPr>
        <w:t xml:space="preserve"> </w:t>
      </w:r>
      <w:r>
        <w:t>result</w:t>
      </w:r>
      <w:r>
        <w:rPr>
          <w:spacing w:val="-2"/>
        </w:rPr>
        <w:t xml:space="preserve"> </w:t>
      </w:r>
      <w:r>
        <w:t>in</w:t>
      </w:r>
      <w:r>
        <w:rPr>
          <w:spacing w:val="-4"/>
        </w:rPr>
        <w:t xml:space="preserve"> </w:t>
      </w:r>
      <w:r>
        <w:t>expenses</w:t>
      </w:r>
      <w:r>
        <w:rPr>
          <w:spacing w:val="-2"/>
        </w:rPr>
        <w:t xml:space="preserve"> </w:t>
      </w:r>
      <w:r>
        <w:t>not</w:t>
      </w:r>
      <w:r>
        <w:rPr>
          <w:spacing w:val="-2"/>
        </w:rPr>
        <w:t xml:space="preserve"> </w:t>
      </w:r>
      <w:r>
        <w:t>being</w:t>
      </w:r>
      <w:r>
        <w:rPr>
          <w:spacing w:val="-3"/>
        </w:rPr>
        <w:t xml:space="preserve"> </w:t>
      </w:r>
      <w:r>
        <w:t>reimbursed</w:t>
      </w:r>
      <w:r>
        <w:rPr>
          <w:spacing w:val="-2"/>
        </w:rPr>
        <w:t xml:space="preserve"> </w:t>
      </w:r>
      <w:r>
        <w:t>due</w:t>
      </w:r>
      <w:r>
        <w:rPr>
          <w:spacing w:val="-4"/>
        </w:rPr>
        <w:t xml:space="preserve"> </w:t>
      </w:r>
      <w:r>
        <w:t>to</w:t>
      </w:r>
      <w:r>
        <w:rPr>
          <w:spacing w:val="-3"/>
        </w:rPr>
        <w:t xml:space="preserve"> </w:t>
      </w:r>
      <w:r>
        <w:t>the</w:t>
      </w:r>
      <w:r>
        <w:rPr>
          <w:spacing w:val="-2"/>
        </w:rPr>
        <w:t xml:space="preserve"> </w:t>
      </w:r>
      <w:r>
        <w:t>fiscal</w:t>
      </w:r>
      <w:r>
        <w:rPr>
          <w:spacing w:val="-4"/>
        </w:rPr>
        <w:t xml:space="preserve"> </w:t>
      </w:r>
      <w:r>
        <w:t>year</w:t>
      </w:r>
      <w:r>
        <w:rPr>
          <w:spacing w:val="-2"/>
        </w:rPr>
        <w:t xml:space="preserve"> </w:t>
      </w:r>
      <w:r>
        <w:t>end.</w:t>
      </w:r>
      <w:r>
        <w:rPr>
          <w:spacing w:val="-5"/>
        </w:rPr>
        <w:t xml:space="preserve"> </w:t>
      </w:r>
      <w:r>
        <w:t>Please</w:t>
      </w:r>
      <w:r>
        <w:rPr>
          <w:spacing w:val="-2"/>
        </w:rPr>
        <w:t xml:space="preserve"> </w:t>
      </w:r>
      <w:r>
        <w:t>do</w:t>
      </w:r>
      <w:r>
        <w:rPr>
          <w:spacing w:val="-4"/>
        </w:rPr>
        <w:t xml:space="preserve"> </w:t>
      </w:r>
      <w:r>
        <w:t>not hesitate to reach out with questions.</w:t>
      </w:r>
    </w:p>
    <w:p w14:paraId="0A625092" w14:textId="77777777" w:rsidR="00A90E95" w:rsidRDefault="0058048C">
      <w:pPr>
        <w:spacing w:before="162"/>
        <w:ind w:left="140"/>
        <w:rPr>
          <w:rFonts w:ascii="Calibri Light"/>
          <w:i/>
        </w:rPr>
      </w:pPr>
      <w:r>
        <w:rPr>
          <w:rFonts w:ascii="Calibri Light"/>
          <w:i/>
          <w:color w:val="2E5395"/>
        </w:rPr>
        <w:t>Required</w:t>
      </w:r>
      <w:r>
        <w:rPr>
          <w:rFonts w:ascii="Calibri Light"/>
          <w:i/>
          <w:color w:val="2E5395"/>
          <w:spacing w:val="-3"/>
        </w:rPr>
        <w:t xml:space="preserve"> </w:t>
      </w:r>
      <w:r>
        <w:rPr>
          <w:rFonts w:ascii="Calibri Light"/>
          <w:i/>
          <w:color w:val="2E5395"/>
          <w:spacing w:val="-2"/>
        </w:rPr>
        <w:t>Documentation</w:t>
      </w:r>
    </w:p>
    <w:p w14:paraId="78B9B85E" w14:textId="77777777" w:rsidR="00A90E95" w:rsidRDefault="0058048C">
      <w:pPr>
        <w:spacing w:before="19"/>
        <w:ind w:left="140"/>
      </w:pPr>
      <w:r>
        <w:t>To</w:t>
      </w:r>
      <w:r>
        <w:rPr>
          <w:spacing w:val="-3"/>
        </w:rPr>
        <w:t xml:space="preserve"> </w:t>
      </w:r>
      <w:r>
        <w:t>ensure</w:t>
      </w:r>
      <w:r>
        <w:rPr>
          <w:spacing w:val="-2"/>
        </w:rPr>
        <w:t xml:space="preserve"> </w:t>
      </w:r>
      <w:r>
        <w:t>the</w:t>
      </w:r>
      <w:r>
        <w:rPr>
          <w:spacing w:val="-2"/>
        </w:rPr>
        <w:t xml:space="preserve"> </w:t>
      </w:r>
      <w:r>
        <w:t>appropriate</w:t>
      </w:r>
      <w:r>
        <w:rPr>
          <w:spacing w:val="-4"/>
        </w:rPr>
        <w:t xml:space="preserve"> </w:t>
      </w:r>
      <w:r>
        <w:t>use</w:t>
      </w:r>
      <w:r>
        <w:rPr>
          <w:spacing w:val="-1"/>
        </w:rPr>
        <w:t xml:space="preserve"> </w:t>
      </w:r>
      <w:r>
        <w:t>of</w:t>
      </w:r>
      <w:r>
        <w:rPr>
          <w:spacing w:val="-5"/>
        </w:rPr>
        <w:t xml:space="preserve"> </w:t>
      </w:r>
      <w:r>
        <w:t>funds</w:t>
      </w:r>
      <w:r>
        <w:rPr>
          <w:spacing w:val="-2"/>
        </w:rPr>
        <w:t xml:space="preserve"> </w:t>
      </w:r>
      <w:r>
        <w:t>and</w:t>
      </w:r>
      <w:r>
        <w:rPr>
          <w:spacing w:val="-4"/>
        </w:rPr>
        <w:t xml:space="preserve"> </w:t>
      </w:r>
      <w:r>
        <w:t>compliance</w:t>
      </w:r>
      <w:r>
        <w:rPr>
          <w:spacing w:val="-2"/>
        </w:rPr>
        <w:t xml:space="preserve"> </w:t>
      </w:r>
      <w:r>
        <w:t>with</w:t>
      </w:r>
      <w:r>
        <w:rPr>
          <w:spacing w:val="-4"/>
        </w:rPr>
        <w:t xml:space="preserve"> </w:t>
      </w:r>
      <w:r>
        <w:t>state</w:t>
      </w:r>
      <w:r>
        <w:rPr>
          <w:spacing w:val="-2"/>
        </w:rPr>
        <w:t xml:space="preserve"> </w:t>
      </w:r>
      <w:r>
        <w:t>and</w:t>
      </w:r>
      <w:r>
        <w:rPr>
          <w:spacing w:val="-3"/>
        </w:rPr>
        <w:t xml:space="preserve"> </w:t>
      </w:r>
      <w:r>
        <w:t>federal</w:t>
      </w:r>
      <w:r>
        <w:rPr>
          <w:spacing w:val="-2"/>
        </w:rPr>
        <w:t xml:space="preserve"> </w:t>
      </w:r>
      <w:r>
        <w:t>policies,</w:t>
      </w:r>
      <w:r>
        <w:rPr>
          <w:spacing w:val="-2"/>
        </w:rPr>
        <w:t xml:space="preserve"> </w:t>
      </w:r>
      <w:r>
        <w:t>reimbursement requests must include the following items for each expense:</w:t>
      </w:r>
    </w:p>
    <w:p w14:paraId="07E2EB5B" w14:textId="77777777" w:rsidR="00A90E95" w:rsidRDefault="0058048C">
      <w:pPr>
        <w:pStyle w:val="ListParagraph"/>
        <w:numPr>
          <w:ilvl w:val="0"/>
          <w:numId w:val="1"/>
        </w:numPr>
        <w:tabs>
          <w:tab w:val="left" w:pos="1580"/>
        </w:tabs>
        <w:spacing w:before="162"/>
        <w:ind w:right="438"/>
        <w:rPr>
          <w:rFonts w:ascii="Symbol" w:hAnsi="Symbol"/>
        </w:rPr>
      </w:pPr>
      <w:r>
        <w:rPr>
          <w:b/>
        </w:rPr>
        <w:t>Campus</w:t>
      </w:r>
      <w:r>
        <w:rPr>
          <w:b/>
          <w:spacing w:val="-3"/>
        </w:rPr>
        <w:t xml:space="preserve"> </w:t>
      </w:r>
      <w:r>
        <w:rPr>
          <w:b/>
        </w:rPr>
        <w:t>Policies:</w:t>
      </w:r>
      <w:r>
        <w:rPr>
          <w:b/>
          <w:spacing w:val="-2"/>
        </w:rPr>
        <w:t xml:space="preserve"> </w:t>
      </w:r>
      <w:r>
        <w:t>Review</w:t>
      </w:r>
      <w:r>
        <w:rPr>
          <w:spacing w:val="-5"/>
        </w:rPr>
        <w:t xml:space="preserve"> </w:t>
      </w:r>
      <w:r>
        <w:t>your</w:t>
      </w:r>
      <w:r>
        <w:rPr>
          <w:spacing w:val="-3"/>
        </w:rPr>
        <w:t xml:space="preserve"> </w:t>
      </w:r>
      <w:r>
        <w:t>campus</w:t>
      </w:r>
      <w:r>
        <w:rPr>
          <w:spacing w:val="-3"/>
        </w:rPr>
        <w:t xml:space="preserve"> </w:t>
      </w:r>
      <w:r>
        <w:t>policy</w:t>
      </w:r>
      <w:r>
        <w:rPr>
          <w:spacing w:val="-5"/>
        </w:rPr>
        <w:t xml:space="preserve"> </w:t>
      </w:r>
      <w:r>
        <w:t>as</w:t>
      </w:r>
      <w:r>
        <w:rPr>
          <w:spacing w:val="-3"/>
        </w:rPr>
        <w:t xml:space="preserve"> </w:t>
      </w:r>
      <w:r>
        <w:t>it</w:t>
      </w:r>
      <w:r>
        <w:rPr>
          <w:spacing w:val="-3"/>
        </w:rPr>
        <w:t xml:space="preserve"> </w:t>
      </w:r>
      <w:r>
        <w:t>relates</w:t>
      </w:r>
      <w:r>
        <w:rPr>
          <w:spacing w:val="-3"/>
        </w:rPr>
        <w:t xml:space="preserve"> </w:t>
      </w:r>
      <w:r>
        <w:t>to</w:t>
      </w:r>
      <w:r>
        <w:rPr>
          <w:spacing w:val="-2"/>
        </w:rPr>
        <w:t xml:space="preserve"> </w:t>
      </w:r>
      <w:r>
        <w:t>purchases</w:t>
      </w:r>
      <w:r>
        <w:rPr>
          <w:spacing w:val="-2"/>
        </w:rPr>
        <w:t xml:space="preserve"> </w:t>
      </w:r>
      <w:r>
        <w:t>(meal</w:t>
      </w:r>
      <w:r>
        <w:rPr>
          <w:spacing w:val="-3"/>
        </w:rPr>
        <w:t xml:space="preserve"> </w:t>
      </w:r>
      <w:r>
        <w:t xml:space="preserve">policies, speaker/honorarium policies, materials policies, </w:t>
      </w:r>
      <w:proofErr w:type="spellStart"/>
      <w:r>
        <w:t>etc</w:t>
      </w:r>
      <w:proofErr w:type="spellEnd"/>
      <w:r>
        <w:t xml:space="preserve">). Please provide a copy of any relevant policies (including food purchasing policies) along with reimbursement </w:t>
      </w:r>
      <w:r>
        <w:rPr>
          <w:spacing w:val="-2"/>
        </w:rPr>
        <w:t>requests.</w:t>
      </w:r>
    </w:p>
    <w:p w14:paraId="276BC99E" w14:textId="77777777" w:rsidR="00A90E95" w:rsidRDefault="0058048C">
      <w:pPr>
        <w:pStyle w:val="ListParagraph"/>
        <w:numPr>
          <w:ilvl w:val="0"/>
          <w:numId w:val="1"/>
        </w:numPr>
        <w:tabs>
          <w:tab w:val="left" w:pos="1580"/>
        </w:tabs>
        <w:ind w:right="196"/>
        <w:rPr>
          <w:rFonts w:ascii="Symbol" w:hAnsi="Symbol"/>
        </w:rPr>
      </w:pPr>
      <w:r>
        <w:rPr>
          <w:b/>
        </w:rPr>
        <w:t>Receipts</w:t>
      </w:r>
      <w:r>
        <w:rPr>
          <w:b/>
          <w:spacing w:val="-4"/>
        </w:rPr>
        <w:t xml:space="preserve"> </w:t>
      </w:r>
      <w:r>
        <w:rPr>
          <w:b/>
        </w:rPr>
        <w:t>&amp;</w:t>
      </w:r>
      <w:r>
        <w:rPr>
          <w:b/>
          <w:spacing w:val="-4"/>
        </w:rPr>
        <w:t xml:space="preserve"> </w:t>
      </w:r>
      <w:r>
        <w:rPr>
          <w:b/>
        </w:rPr>
        <w:t>Description</w:t>
      </w:r>
      <w:r>
        <w:rPr>
          <w:b/>
          <w:spacing w:val="-4"/>
        </w:rPr>
        <w:t xml:space="preserve"> </w:t>
      </w:r>
      <w:r>
        <w:rPr>
          <w:b/>
        </w:rPr>
        <w:t>of</w:t>
      </w:r>
      <w:r>
        <w:rPr>
          <w:b/>
          <w:spacing w:val="-5"/>
        </w:rPr>
        <w:t xml:space="preserve"> </w:t>
      </w:r>
      <w:r>
        <w:rPr>
          <w:b/>
        </w:rPr>
        <w:t>Expenses:</w:t>
      </w:r>
      <w:r>
        <w:rPr>
          <w:b/>
          <w:spacing w:val="-4"/>
        </w:rPr>
        <w:t xml:space="preserve"> </w:t>
      </w:r>
      <w:r>
        <w:t>Please</w:t>
      </w:r>
      <w:r>
        <w:rPr>
          <w:spacing w:val="-3"/>
        </w:rPr>
        <w:t xml:space="preserve"> </w:t>
      </w:r>
      <w:r>
        <w:t>provide</w:t>
      </w:r>
      <w:r>
        <w:rPr>
          <w:spacing w:val="-4"/>
        </w:rPr>
        <w:t xml:space="preserve"> </w:t>
      </w:r>
      <w:r>
        <w:t>itemized</w:t>
      </w:r>
      <w:r>
        <w:rPr>
          <w:spacing w:val="-4"/>
        </w:rPr>
        <w:t xml:space="preserve"> </w:t>
      </w:r>
      <w:r>
        <w:t>receipts</w:t>
      </w:r>
      <w:r>
        <w:rPr>
          <w:spacing w:val="-3"/>
        </w:rPr>
        <w:t xml:space="preserve"> </w:t>
      </w:r>
      <w:r>
        <w:t>for</w:t>
      </w:r>
      <w:r>
        <w:rPr>
          <w:spacing w:val="-4"/>
        </w:rPr>
        <w:t xml:space="preserve"> </w:t>
      </w:r>
      <w:r>
        <w:t>any</w:t>
      </w:r>
      <w:r>
        <w:rPr>
          <w:spacing w:val="-5"/>
        </w:rPr>
        <w:t xml:space="preserve"> </w:t>
      </w:r>
      <w:r>
        <w:t>purchases including food, books/materials, etc. For food purchases, please ensure that the purchase follows your campus meal</w:t>
      </w:r>
      <w:r>
        <w:rPr>
          <w:spacing w:val="-3"/>
        </w:rPr>
        <w:t xml:space="preserve"> </w:t>
      </w:r>
      <w:r>
        <w:t>policy and</w:t>
      </w:r>
      <w:r>
        <w:rPr>
          <w:spacing w:val="-2"/>
        </w:rPr>
        <w:t xml:space="preserve"> </w:t>
      </w:r>
      <w:proofErr w:type="gramStart"/>
      <w:r>
        <w:t>include</w:t>
      </w:r>
      <w:proofErr w:type="gramEnd"/>
      <w:r>
        <w:t xml:space="preserve"> a description</w:t>
      </w:r>
      <w:r>
        <w:rPr>
          <w:spacing w:val="-3"/>
        </w:rPr>
        <w:t xml:space="preserve"> </w:t>
      </w:r>
      <w:r>
        <w:t>of food</w:t>
      </w:r>
      <w:r>
        <w:rPr>
          <w:spacing w:val="-1"/>
        </w:rPr>
        <w:t xml:space="preserve"> </w:t>
      </w:r>
      <w:r>
        <w:t xml:space="preserve">purchased. For books, materials, etc. include a description of how the book or material supports your FLC </w:t>
      </w:r>
      <w:proofErr w:type="gramStart"/>
      <w:r>
        <w:t>work</w:t>
      </w:r>
      <w:proofErr w:type="gramEnd"/>
    </w:p>
    <w:p w14:paraId="6D2277C8" w14:textId="77777777" w:rsidR="00A90E95" w:rsidRDefault="00A90E95">
      <w:pPr>
        <w:pStyle w:val="BodyText"/>
        <w:spacing w:before="21"/>
        <w:rPr>
          <w:sz w:val="22"/>
        </w:rPr>
      </w:pPr>
    </w:p>
    <w:p w14:paraId="5E5A1523" w14:textId="77777777" w:rsidR="00A90E95" w:rsidRDefault="0058048C">
      <w:pPr>
        <w:pStyle w:val="ListParagraph"/>
        <w:numPr>
          <w:ilvl w:val="0"/>
          <w:numId w:val="1"/>
        </w:numPr>
        <w:tabs>
          <w:tab w:val="left" w:pos="1580"/>
        </w:tabs>
        <w:spacing w:before="0"/>
        <w:rPr>
          <w:rFonts w:ascii="Symbol" w:hAnsi="Symbol"/>
        </w:rPr>
      </w:pPr>
      <w:r>
        <w:rPr>
          <w:b/>
        </w:rPr>
        <w:t>Meeting</w:t>
      </w:r>
      <w:r>
        <w:rPr>
          <w:b/>
          <w:spacing w:val="-3"/>
        </w:rPr>
        <w:t xml:space="preserve"> </w:t>
      </w:r>
      <w:r>
        <w:rPr>
          <w:b/>
        </w:rPr>
        <w:t>Agendas/Description:</w:t>
      </w:r>
      <w:r>
        <w:rPr>
          <w:b/>
          <w:spacing w:val="-1"/>
        </w:rPr>
        <w:t xml:space="preserve"> </w:t>
      </w:r>
      <w:r>
        <w:t>For</w:t>
      </w:r>
      <w:r>
        <w:rPr>
          <w:spacing w:val="-3"/>
        </w:rPr>
        <w:t xml:space="preserve"> </w:t>
      </w:r>
      <w:r>
        <w:t>FLC</w:t>
      </w:r>
      <w:r>
        <w:rPr>
          <w:spacing w:val="-4"/>
        </w:rPr>
        <w:t xml:space="preserve"> </w:t>
      </w:r>
      <w:r>
        <w:t>meetings</w:t>
      </w:r>
      <w:r>
        <w:rPr>
          <w:spacing w:val="-4"/>
        </w:rPr>
        <w:t xml:space="preserve"> </w:t>
      </w:r>
      <w:r>
        <w:t>or</w:t>
      </w:r>
      <w:r>
        <w:rPr>
          <w:spacing w:val="-4"/>
        </w:rPr>
        <w:t xml:space="preserve"> </w:t>
      </w:r>
      <w:r>
        <w:t>activities</w:t>
      </w:r>
      <w:r>
        <w:rPr>
          <w:spacing w:val="-3"/>
        </w:rPr>
        <w:t xml:space="preserve"> </w:t>
      </w:r>
      <w:r>
        <w:t>for</w:t>
      </w:r>
      <w:r>
        <w:rPr>
          <w:spacing w:val="-3"/>
        </w:rPr>
        <w:t xml:space="preserve"> </w:t>
      </w:r>
      <w:r>
        <w:t>which</w:t>
      </w:r>
      <w:r>
        <w:rPr>
          <w:spacing w:val="-5"/>
        </w:rPr>
        <w:t xml:space="preserve"> </w:t>
      </w:r>
      <w:r>
        <w:t>there</w:t>
      </w:r>
      <w:r>
        <w:rPr>
          <w:spacing w:val="-4"/>
        </w:rPr>
        <w:t xml:space="preserve"> </w:t>
      </w:r>
      <w:r>
        <w:t>is</w:t>
      </w:r>
      <w:r>
        <w:rPr>
          <w:spacing w:val="-3"/>
        </w:rPr>
        <w:t xml:space="preserve"> </w:t>
      </w:r>
      <w:r>
        <w:t>a</w:t>
      </w:r>
      <w:r>
        <w:rPr>
          <w:spacing w:val="-4"/>
        </w:rPr>
        <w:t xml:space="preserve"> </w:t>
      </w:r>
      <w:r>
        <w:t>related reimbursable</w:t>
      </w:r>
      <w:r>
        <w:rPr>
          <w:spacing w:val="-4"/>
        </w:rPr>
        <w:t xml:space="preserve"> </w:t>
      </w:r>
      <w:r>
        <w:t>expense,</w:t>
      </w:r>
      <w:r>
        <w:rPr>
          <w:spacing w:val="-1"/>
        </w:rPr>
        <w:t xml:space="preserve"> </w:t>
      </w:r>
      <w:r>
        <w:t>documentation</w:t>
      </w:r>
      <w:r>
        <w:rPr>
          <w:spacing w:val="-4"/>
        </w:rPr>
        <w:t xml:space="preserve"> </w:t>
      </w:r>
      <w:r>
        <w:t>of</w:t>
      </w:r>
      <w:r>
        <w:rPr>
          <w:spacing w:val="-1"/>
        </w:rPr>
        <w:t xml:space="preserve"> </w:t>
      </w:r>
      <w:r>
        <w:t>the</w:t>
      </w:r>
      <w:r>
        <w:rPr>
          <w:spacing w:val="-3"/>
        </w:rPr>
        <w:t xml:space="preserve"> </w:t>
      </w:r>
      <w:r>
        <w:t>meeting</w:t>
      </w:r>
      <w:r>
        <w:rPr>
          <w:spacing w:val="-2"/>
        </w:rPr>
        <w:t xml:space="preserve"> </w:t>
      </w:r>
      <w:r>
        <w:t>is</w:t>
      </w:r>
      <w:r>
        <w:rPr>
          <w:spacing w:val="-1"/>
        </w:rPr>
        <w:t xml:space="preserve"> </w:t>
      </w:r>
      <w:r>
        <w:t>required</w:t>
      </w:r>
      <w:r>
        <w:rPr>
          <w:spacing w:val="-2"/>
        </w:rPr>
        <w:t xml:space="preserve"> </w:t>
      </w:r>
      <w:r>
        <w:t>and</w:t>
      </w:r>
      <w:r>
        <w:rPr>
          <w:spacing w:val="-5"/>
        </w:rPr>
        <w:t xml:space="preserve"> </w:t>
      </w:r>
      <w:r>
        <w:t>must</w:t>
      </w:r>
      <w:r>
        <w:rPr>
          <w:spacing w:val="-3"/>
        </w:rPr>
        <w:t xml:space="preserve"> </w:t>
      </w:r>
      <w:r>
        <w:t>the</w:t>
      </w:r>
      <w:r>
        <w:rPr>
          <w:spacing w:val="-1"/>
        </w:rPr>
        <w:t xml:space="preserve"> </w:t>
      </w:r>
      <w:r>
        <w:t>date</w:t>
      </w:r>
      <w:r>
        <w:rPr>
          <w:spacing w:val="-1"/>
        </w:rPr>
        <w:t xml:space="preserve"> </w:t>
      </w:r>
      <w:r>
        <w:t>and number of attendees. A copy of the agenda or a calendar invite with a list or number of attendees will suffice.</w:t>
      </w:r>
    </w:p>
    <w:p w14:paraId="40E9C5B1" w14:textId="77777777" w:rsidR="00A90E95" w:rsidRDefault="00A90E95">
      <w:pPr>
        <w:rPr>
          <w:rFonts w:ascii="Symbol" w:hAnsi="Symbol"/>
        </w:rPr>
        <w:sectPr w:rsidR="00A90E95">
          <w:pgSz w:w="12240" w:h="15840"/>
          <w:pgMar w:top="1400" w:right="1320" w:bottom="1200" w:left="1300" w:header="0" w:footer="1012" w:gutter="0"/>
          <w:cols w:space="720"/>
        </w:sectPr>
      </w:pPr>
    </w:p>
    <w:p w14:paraId="6351F94E" w14:textId="77777777" w:rsidR="00A90E95" w:rsidRDefault="0058048C">
      <w:pPr>
        <w:spacing w:before="39"/>
        <w:ind w:left="140"/>
        <w:rPr>
          <w:rFonts w:ascii="Calibri Light"/>
          <w:i/>
        </w:rPr>
      </w:pPr>
      <w:r>
        <w:rPr>
          <w:rFonts w:ascii="Calibri Light"/>
          <w:i/>
          <w:color w:val="2E5395"/>
        </w:rPr>
        <w:lastRenderedPageBreak/>
        <w:t>Additional</w:t>
      </w:r>
      <w:r>
        <w:rPr>
          <w:rFonts w:ascii="Calibri Light"/>
          <w:i/>
          <w:color w:val="2E5395"/>
          <w:spacing w:val="-7"/>
        </w:rPr>
        <w:t xml:space="preserve"> </w:t>
      </w:r>
      <w:r>
        <w:rPr>
          <w:rFonts w:ascii="Calibri Light"/>
          <w:i/>
          <w:color w:val="2E5395"/>
          <w:spacing w:val="-2"/>
        </w:rPr>
        <w:t>Guidelines</w:t>
      </w:r>
    </w:p>
    <w:p w14:paraId="5AD615A7" w14:textId="77777777" w:rsidR="00A90E95" w:rsidRDefault="0058048C">
      <w:pPr>
        <w:pStyle w:val="ListParagraph"/>
        <w:numPr>
          <w:ilvl w:val="0"/>
          <w:numId w:val="1"/>
        </w:numPr>
        <w:tabs>
          <w:tab w:val="left" w:pos="1580"/>
        </w:tabs>
        <w:spacing w:before="23"/>
        <w:ind w:right="152"/>
        <w:rPr>
          <w:rFonts w:ascii="Symbol" w:hAnsi="Symbol"/>
        </w:rPr>
      </w:pPr>
      <w:r>
        <w:rPr>
          <w:b/>
        </w:rPr>
        <w:t>Payment for guest speaker</w:t>
      </w:r>
      <w:r>
        <w:t>: Please follow campus policy for speakers and honoraria. Reimbursement information for speakers should include clear documentation of the purpose, agenda, formal invite to the guest speaker for their services, and how it ties into</w:t>
      </w:r>
      <w:r>
        <w:rPr>
          <w:spacing w:val="-4"/>
        </w:rPr>
        <w:t xml:space="preserve"> </w:t>
      </w:r>
      <w:r>
        <w:t>your</w:t>
      </w:r>
      <w:r>
        <w:rPr>
          <w:spacing w:val="-3"/>
        </w:rPr>
        <w:t xml:space="preserve"> </w:t>
      </w:r>
      <w:r>
        <w:t>FLC.</w:t>
      </w:r>
      <w:r>
        <w:rPr>
          <w:spacing w:val="-3"/>
        </w:rPr>
        <w:t xml:space="preserve"> </w:t>
      </w:r>
      <w:r>
        <w:t>Note,</w:t>
      </w:r>
      <w:r>
        <w:rPr>
          <w:spacing w:val="-5"/>
        </w:rPr>
        <w:t xml:space="preserve"> </w:t>
      </w:r>
      <w:r>
        <w:t>most</w:t>
      </w:r>
      <w:r>
        <w:rPr>
          <w:spacing w:val="-5"/>
        </w:rPr>
        <w:t xml:space="preserve"> </w:t>
      </w:r>
      <w:r>
        <w:t>campuses</w:t>
      </w:r>
      <w:r>
        <w:rPr>
          <w:spacing w:val="-2"/>
        </w:rPr>
        <w:t xml:space="preserve"> </w:t>
      </w:r>
      <w:r>
        <w:t>have</w:t>
      </w:r>
      <w:r>
        <w:rPr>
          <w:spacing w:val="-5"/>
        </w:rPr>
        <w:t xml:space="preserve"> </w:t>
      </w:r>
      <w:r>
        <w:t>a</w:t>
      </w:r>
      <w:r>
        <w:rPr>
          <w:spacing w:val="-3"/>
        </w:rPr>
        <w:t xml:space="preserve"> </w:t>
      </w:r>
      <w:r>
        <w:t>policy</w:t>
      </w:r>
      <w:r>
        <w:rPr>
          <w:spacing w:val="-3"/>
        </w:rPr>
        <w:t xml:space="preserve"> </w:t>
      </w:r>
      <w:r>
        <w:t>related</w:t>
      </w:r>
      <w:r>
        <w:rPr>
          <w:spacing w:val="-4"/>
        </w:rPr>
        <w:t xml:space="preserve"> </w:t>
      </w:r>
      <w:r>
        <w:t>to</w:t>
      </w:r>
      <w:r>
        <w:rPr>
          <w:spacing w:val="-2"/>
        </w:rPr>
        <w:t xml:space="preserve"> </w:t>
      </w:r>
      <w:r>
        <w:t>honorarium,</w:t>
      </w:r>
      <w:r>
        <w:rPr>
          <w:spacing w:val="-3"/>
        </w:rPr>
        <w:t xml:space="preserve"> </w:t>
      </w:r>
      <w:r>
        <w:t>if</w:t>
      </w:r>
      <w:r>
        <w:rPr>
          <w:spacing w:val="-5"/>
        </w:rPr>
        <w:t xml:space="preserve"> </w:t>
      </w:r>
      <w:r>
        <w:t>your</w:t>
      </w:r>
      <w:r>
        <w:rPr>
          <w:spacing w:val="-5"/>
        </w:rPr>
        <w:t xml:space="preserve"> </w:t>
      </w:r>
      <w:r>
        <w:t xml:space="preserve">campus does not, apply OCHE policy 506 – Honorarium for Non-OCHE Staff available online at </w:t>
      </w:r>
      <w:hyperlink r:id="rId12">
        <w:r>
          <w:rPr>
            <w:color w:val="0000FF"/>
            <w:spacing w:val="-2"/>
            <w:u w:val="single" w:color="0000FF"/>
          </w:rPr>
          <w:t>https://mus.edu/che/intranet/ochepolicy/index.html</w:t>
        </w:r>
      </w:hyperlink>
      <w:r>
        <w:rPr>
          <w:spacing w:val="-2"/>
        </w:rPr>
        <w:t>.</w:t>
      </w:r>
    </w:p>
    <w:p w14:paraId="62098C38" w14:textId="77777777" w:rsidR="00A90E95" w:rsidRDefault="0058048C">
      <w:pPr>
        <w:pStyle w:val="ListParagraph"/>
        <w:numPr>
          <w:ilvl w:val="0"/>
          <w:numId w:val="1"/>
        </w:numPr>
        <w:tabs>
          <w:tab w:val="left" w:pos="1580"/>
        </w:tabs>
        <w:ind w:right="286"/>
        <w:rPr>
          <w:rFonts w:ascii="Symbol" w:hAnsi="Symbol"/>
        </w:rPr>
      </w:pPr>
      <w:r>
        <w:rPr>
          <w:b/>
        </w:rPr>
        <w:t>Gift</w:t>
      </w:r>
      <w:r>
        <w:rPr>
          <w:b/>
          <w:spacing w:val="-5"/>
        </w:rPr>
        <w:t xml:space="preserve"> </w:t>
      </w:r>
      <w:r>
        <w:rPr>
          <w:b/>
        </w:rPr>
        <w:t>Cards:</w:t>
      </w:r>
      <w:r>
        <w:rPr>
          <w:b/>
          <w:spacing w:val="-4"/>
        </w:rPr>
        <w:t xml:space="preserve"> </w:t>
      </w:r>
      <w:r>
        <w:t>Please</w:t>
      </w:r>
      <w:r>
        <w:rPr>
          <w:spacing w:val="-1"/>
        </w:rPr>
        <w:t xml:space="preserve"> </w:t>
      </w:r>
      <w:r>
        <w:t>note</w:t>
      </w:r>
      <w:r>
        <w:rPr>
          <w:spacing w:val="-4"/>
        </w:rPr>
        <w:t xml:space="preserve"> </w:t>
      </w:r>
      <w:r>
        <w:t>that</w:t>
      </w:r>
      <w:r>
        <w:rPr>
          <w:spacing w:val="-2"/>
        </w:rPr>
        <w:t xml:space="preserve"> </w:t>
      </w:r>
      <w:r>
        <w:t>gift</w:t>
      </w:r>
      <w:r>
        <w:rPr>
          <w:spacing w:val="-2"/>
        </w:rPr>
        <w:t xml:space="preserve"> </w:t>
      </w:r>
      <w:r>
        <w:t>cards</w:t>
      </w:r>
      <w:r>
        <w:rPr>
          <w:spacing w:val="-5"/>
        </w:rPr>
        <w:t xml:space="preserve"> </w:t>
      </w:r>
      <w:r>
        <w:t>are</w:t>
      </w:r>
      <w:r>
        <w:rPr>
          <w:spacing w:val="-1"/>
        </w:rPr>
        <w:t xml:space="preserve"> </w:t>
      </w:r>
      <w:r>
        <w:t>not</w:t>
      </w:r>
      <w:r>
        <w:rPr>
          <w:spacing w:val="-4"/>
        </w:rPr>
        <w:t xml:space="preserve"> </w:t>
      </w:r>
      <w:r>
        <w:t>an</w:t>
      </w:r>
      <w:r>
        <w:rPr>
          <w:spacing w:val="-3"/>
        </w:rPr>
        <w:t xml:space="preserve"> </w:t>
      </w:r>
      <w:r>
        <w:t>allowable</w:t>
      </w:r>
      <w:r>
        <w:rPr>
          <w:spacing w:val="-2"/>
        </w:rPr>
        <w:t xml:space="preserve"> </w:t>
      </w:r>
      <w:r>
        <w:t>expense</w:t>
      </w:r>
      <w:r>
        <w:rPr>
          <w:spacing w:val="-2"/>
        </w:rPr>
        <w:t xml:space="preserve"> </w:t>
      </w:r>
      <w:r>
        <w:t>and</w:t>
      </w:r>
      <w:r>
        <w:rPr>
          <w:spacing w:val="-3"/>
        </w:rPr>
        <w:t xml:space="preserve"> </w:t>
      </w:r>
      <w:r>
        <w:t>not</w:t>
      </w:r>
      <w:r>
        <w:rPr>
          <w:spacing w:val="-1"/>
        </w:rPr>
        <w:t xml:space="preserve"> </w:t>
      </w:r>
      <w:r>
        <w:t>eligible</w:t>
      </w:r>
      <w:r>
        <w:rPr>
          <w:spacing w:val="-2"/>
        </w:rPr>
        <w:t xml:space="preserve"> </w:t>
      </w:r>
      <w:r>
        <w:t xml:space="preserve">for </w:t>
      </w:r>
      <w:r>
        <w:rPr>
          <w:spacing w:val="-2"/>
        </w:rPr>
        <w:t>reimbursement.</w:t>
      </w:r>
    </w:p>
    <w:p w14:paraId="23553768" w14:textId="77777777" w:rsidR="00A90E95" w:rsidRDefault="00A90E95">
      <w:pPr>
        <w:pStyle w:val="BodyText"/>
        <w:rPr>
          <w:sz w:val="22"/>
        </w:rPr>
      </w:pPr>
    </w:p>
    <w:p w14:paraId="173B5C50" w14:textId="77777777" w:rsidR="00A90E95" w:rsidRDefault="00A90E95">
      <w:pPr>
        <w:pStyle w:val="BodyText"/>
        <w:spacing w:before="54"/>
        <w:rPr>
          <w:sz w:val="22"/>
        </w:rPr>
      </w:pPr>
    </w:p>
    <w:p w14:paraId="5B512022" w14:textId="77777777" w:rsidR="00A90E95" w:rsidRDefault="0058048C">
      <w:pPr>
        <w:pStyle w:val="Heading1"/>
      </w:pPr>
      <w:bookmarkStart w:id="11" w:name="_bookmark11"/>
      <w:bookmarkEnd w:id="11"/>
      <w:r>
        <w:rPr>
          <w:color w:val="2E5395"/>
        </w:rPr>
        <w:t>Teaching</w:t>
      </w:r>
      <w:r>
        <w:rPr>
          <w:color w:val="2E5395"/>
          <w:spacing w:val="-6"/>
        </w:rPr>
        <w:t xml:space="preserve"> </w:t>
      </w:r>
      <w:r>
        <w:rPr>
          <w:color w:val="2E5395"/>
        </w:rPr>
        <w:t>&amp;</w:t>
      </w:r>
      <w:r>
        <w:rPr>
          <w:color w:val="2E5395"/>
          <w:spacing w:val="-6"/>
        </w:rPr>
        <w:t xml:space="preserve"> </w:t>
      </w:r>
      <w:r>
        <w:rPr>
          <w:color w:val="2E5395"/>
        </w:rPr>
        <w:t>Learning</w:t>
      </w:r>
      <w:r>
        <w:rPr>
          <w:color w:val="2E5395"/>
          <w:spacing w:val="-5"/>
        </w:rPr>
        <w:t xml:space="preserve"> </w:t>
      </w:r>
      <w:r>
        <w:rPr>
          <w:color w:val="2E5395"/>
          <w:spacing w:val="-2"/>
        </w:rPr>
        <w:t>Resources</w:t>
      </w:r>
    </w:p>
    <w:p w14:paraId="524AA599" w14:textId="77777777" w:rsidR="00A90E95" w:rsidRDefault="0058048C">
      <w:pPr>
        <w:pStyle w:val="BodyText"/>
        <w:spacing w:before="64"/>
        <w:ind w:left="140"/>
        <w:rPr>
          <w:rFonts w:ascii="Calibri Light"/>
        </w:rPr>
      </w:pPr>
      <w:bookmarkStart w:id="12" w:name="_bookmark12"/>
      <w:bookmarkEnd w:id="12"/>
      <w:r>
        <w:rPr>
          <w:rFonts w:ascii="Calibri Light"/>
          <w:color w:val="1F3762"/>
        </w:rPr>
        <w:t>Pedagogy,</w:t>
      </w:r>
      <w:r>
        <w:rPr>
          <w:rFonts w:ascii="Calibri Light"/>
          <w:color w:val="1F3762"/>
          <w:spacing w:val="-4"/>
        </w:rPr>
        <w:t xml:space="preserve"> </w:t>
      </w:r>
      <w:r>
        <w:rPr>
          <w:rFonts w:ascii="Calibri Light"/>
          <w:color w:val="1F3762"/>
        </w:rPr>
        <w:t>High</w:t>
      </w:r>
      <w:r>
        <w:rPr>
          <w:rFonts w:ascii="Calibri Light"/>
          <w:color w:val="1F3762"/>
          <w:spacing w:val="-2"/>
        </w:rPr>
        <w:t xml:space="preserve"> </w:t>
      </w:r>
      <w:r>
        <w:rPr>
          <w:rFonts w:ascii="Calibri Light"/>
          <w:color w:val="1F3762"/>
        </w:rPr>
        <w:t>Impact</w:t>
      </w:r>
      <w:r>
        <w:rPr>
          <w:rFonts w:ascii="Calibri Light"/>
          <w:color w:val="1F3762"/>
          <w:spacing w:val="-5"/>
        </w:rPr>
        <w:t xml:space="preserve"> </w:t>
      </w:r>
      <w:r>
        <w:rPr>
          <w:rFonts w:ascii="Calibri Light"/>
          <w:color w:val="1F3762"/>
        </w:rPr>
        <w:t>Practices</w:t>
      </w:r>
      <w:r>
        <w:rPr>
          <w:rFonts w:ascii="Calibri Light"/>
          <w:color w:val="1F3762"/>
          <w:spacing w:val="-4"/>
        </w:rPr>
        <w:t xml:space="preserve"> </w:t>
      </w:r>
      <w:r>
        <w:rPr>
          <w:rFonts w:ascii="Calibri Light"/>
          <w:color w:val="1F3762"/>
        </w:rPr>
        <w:t>&amp; Inclusive</w:t>
      </w:r>
      <w:r>
        <w:rPr>
          <w:rFonts w:ascii="Calibri Light"/>
          <w:color w:val="1F3762"/>
          <w:spacing w:val="-3"/>
        </w:rPr>
        <w:t xml:space="preserve"> </w:t>
      </w:r>
      <w:r>
        <w:rPr>
          <w:rFonts w:ascii="Calibri Light"/>
          <w:color w:val="1F3762"/>
          <w:spacing w:val="-2"/>
        </w:rPr>
        <w:t>Teaching</w:t>
      </w:r>
    </w:p>
    <w:p w14:paraId="14BFB1FB" w14:textId="77777777" w:rsidR="00A90E95" w:rsidRDefault="0058048C">
      <w:pPr>
        <w:spacing w:before="22" w:line="259" w:lineRule="auto"/>
        <w:ind w:left="140" w:right="165"/>
        <w:rPr>
          <w:i/>
          <w:sz w:val="24"/>
        </w:rPr>
      </w:pPr>
      <w:r>
        <w:rPr>
          <w:sz w:val="24"/>
        </w:rPr>
        <w:t>American Association of Colleges and Universities (AAC&amp;U) “</w:t>
      </w:r>
      <w:hyperlink r:id="rId13">
        <w:r>
          <w:rPr>
            <w:color w:val="0000FF"/>
            <w:sz w:val="24"/>
            <w:u w:val="single" w:color="0000FF"/>
          </w:rPr>
          <w:t>High Impact Practices</w:t>
        </w:r>
      </w:hyperlink>
      <w:r>
        <w:rPr>
          <w:sz w:val="24"/>
        </w:rPr>
        <w:t xml:space="preserve">” </w:t>
      </w:r>
      <w:r>
        <w:rPr>
          <w:i/>
          <w:sz w:val="24"/>
        </w:rPr>
        <w:t>Information,</w:t>
      </w:r>
      <w:r>
        <w:rPr>
          <w:i/>
          <w:spacing w:val="-6"/>
          <w:sz w:val="24"/>
        </w:rPr>
        <w:t xml:space="preserve"> </w:t>
      </w:r>
      <w:r>
        <w:rPr>
          <w:i/>
          <w:sz w:val="24"/>
        </w:rPr>
        <w:t>resources,</w:t>
      </w:r>
      <w:r>
        <w:rPr>
          <w:i/>
          <w:spacing w:val="-5"/>
          <w:sz w:val="24"/>
        </w:rPr>
        <w:t xml:space="preserve"> </w:t>
      </w:r>
      <w:r>
        <w:rPr>
          <w:i/>
          <w:sz w:val="24"/>
        </w:rPr>
        <w:t>and</w:t>
      </w:r>
      <w:r>
        <w:rPr>
          <w:i/>
          <w:spacing w:val="-6"/>
          <w:sz w:val="24"/>
        </w:rPr>
        <w:t xml:space="preserve"> </w:t>
      </w:r>
      <w:r>
        <w:rPr>
          <w:i/>
          <w:sz w:val="24"/>
        </w:rPr>
        <w:t>national</w:t>
      </w:r>
      <w:r>
        <w:rPr>
          <w:i/>
          <w:spacing w:val="-6"/>
          <w:sz w:val="24"/>
        </w:rPr>
        <w:t xml:space="preserve"> </w:t>
      </w:r>
      <w:r>
        <w:rPr>
          <w:i/>
          <w:sz w:val="24"/>
        </w:rPr>
        <w:t>professional</w:t>
      </w:r>
      <w:r>
        <w:rPr>
          <w:i/>
          <w:spacing w:val="-6"/>
          <w:sz w:val="24"/>
        </w:rPr>
        <w:t xml:space="preserve"> </w:t>
      </w:r>
      <w:r>
        <w:rPr>
          <w:i/>
          <w:sz w:val="24"/>
        </w:rPr>
        <w:t>development</w:t>
      </w:r>
      <w:r>
        <w:rPr>
          <w:i/>
          <w:spacing w:val="-5"/>
          <w:sz w:val="24"/>
        </w:rPr>
        <w:t xml:space="preserve"> </w:t>
      </w:r>
      <w:r>
        <w:rPr>
          <w:i/>
          <w:sz w:val="24"/>
        </w:rPr>
        <w:t>opportunities</w:t>
      </w:r>
      <w:r>
        <w:rPr>
          <w:i/>
          <w:spacing w:val="-5"/>
          <w:sz w:val="24"/>
        </w:rPr>
        <w:t xml:space="preserve"> </w:t>
      </w:r>
      <w:r>
        <w:rPr>
          <w:i/>
          <w:sz w:val="24"/>
        </w:rPr>
        <w:t>focused</w:t>
      </w:r>
      <w:r>
        <w:rPr>
          <w:i/>
          <w:spacing w:val="-6"/>
          <w:sz w:val="24"/>
        </w:rPr>
        <w:t xml:space="preserve"> </w:t>
      </w:r>
      <w:r>
        <w:rPr>
          <w:i/>
          <w:sz w:val="24"/>
        </w:rPr>
        <w:t>on high impact practices (HIPs.)</w:t>
      </w:r>
    </w:p>
    <w:p w14:paraId="191BA408" w14:textId="77777777" w:rsidR="00A90E95" w:rsidRDefault="00A90E95">
      <w:pPr>
        <w:pStyle w:val="BodyText"/>
        <w:spacing w:before="22"/>
        <w:rPr>
          <w:i/>
        </w:rPr>
      </w:pPr>
    </w:p>
    <w:p w14:paraId="54708313" w14:textId="77777777" w:rsidR="00A90E95" w:rsidRDefault="0058048C">
      <w:pPr>
        <w:spacing w:before="1" w:line="259" w:lineRule="auto"/>
        <w:ind w:left="140" w:right="430"/>
        <w:jc w:val="both"/>
        <w:rPr>
          <w:i/>
          <w:sz w:val="24"/>
        </w:rPr>
      </w:pPr>
      <w:r>
        <w:rPr>
          <w:sz w:val="24"/>
        </w:rPr>
        <w:t>Association</w:t>
      </w:r>
      <w:r>
        <w:rPr>
          <w:spacing w:val="-4"/>
          <w:sz w:val="24"/>
        </w:rPr>
        <w:t xml:space="preserve"> </w:t>
      </w:r>
      <w:r>
        <w:rPr>
          <w:sz w:val="24"/>
        </w:rPr>
        <w:t>of</w:t>
      </w:r>
      <w:r>
        <w:rPr>
          <w:spacing w:val="-4"/>
          <w:sz w:val="24"/>
        </w:rPr>
        <w:t xml:space="preserve"> </w:t>
      </w:r>
      <w:r>
        <w:rPr>
          <w:sz w:val="24"/>
        </w:rPr>
        <w:t>College</w:t>
      </w:r>
      <w:r>
        <w:rPr>
          <w:spacing w:val="-5"/>
          <w:sz w:val="24"/>
        </w:rPr>
        <w:t xml:space="preserve"> </w:t>
      </w:r>
      <w:r>
        <w:rPr>
          <w:sz w:val="24"/>
        </w:rPr>
        <w:t>and</w:t>
      </w:r>
      <w:r>
        <w:rPr>
          <w:spacing w:val="-2"/>
          <w:sz w:val="24"/>
        </w:rPr>
        <w:t xml:space="preserve"> </w:t>
      </w:r>
      <w:r>
        <w:rPr>
          <w:sz w:val="24"/>
        </w:rPr>
        <w:t>University</w:t>
      </w:r>
      <w:r>
        <w:rPr>
          <w:spacing w:val="-3"/>
          <w:sz w:val="24"/>
        </w:rPr>
        <w:t xml:space="preserve"> </w:t>
      </w:r>
      <w:r>
        <w:rPr>
          <w:sz w:val="24"/>
        </w:rPr>
        <w:t>Educators</w:t>
      </w:r>
      <w:r>
        <w:rPr>
          <w:spacing w:val="-3"/>
          <w:sz w:val="24"/>
        </w:rPr>
        <w:t xml:space="preserve"> </w:t>
      </w:r>
      <w:r>
        <w:rPr>
          <w:sz w:val="24"/>
        </w:rPr>
        <w:t>(ACUE)</w:t>
      </w:r>
      <w:r>
        <w:rPr>
          <w:spacing w:val="-4"/>
          <w:sz w:val="24"/>
        </w:rPr>
        <w:t xml:space="preserve"> </w:t>
      </w:r>
      <w:r>
        <w:rPr>
          <w:sz w:val="24"/>
        </w:rPr>
        <w:t>“</w:t>
      </w:r>
      <w:hyperlink r:id="rId14">
        <w:r>
          <w:rPr>
            <w:color w:val="0000FF"/>
            <w:sz w:val="24"/>
            <w:u w:val="single" w:color="0000FF"/>
          </w:rPr>
          <w:t>Inclusive</w:t>
        </w:r>
        <w:r>
          <w:rPr>
            <w:color w:val="0000FF"/>
            <w:spacing w:val="-3"/>
            <w:sz w:val="24"/>
            <w:u w:val="single" w:color="0000FF"/>
          </w:rPr>
          <w:t xml:space="preserve"> </w:t>
        </w:r>
        <w:r>
          <w:rPr>
            <w:color w:val="0000FF"/>
            <w:sz w:val="24"/>
            <w:u w:val="single" w:color="0000FF"/>
          </w:rPr>
          <w:t>Teaching</w:t>
        </w:r>
        <w:r>
          <w:rPr>
            <w:color w:val="0000FF"/>
            <w:spacing w:val="-5"/>
            <w:sz w:val="24"/>
            <w:u w:val="single" w:color="0000FF"/>
          </w:rPr>
          <w:t xml:space="preserve"> </w:t>
        </w:r>
        <w:r>
          <w:rPr>
            <w:color w:val="0000FF"/>
            <w:sz w:val="24"/>
            <w:u w:val="single" w:color="0000FF"/>
          </w:rPr>
          <w:t>Practices</w:t>
        </w:r>
        <w:r>
          <w:rPr>
            <w:color w:val="0000FF"/>
            <w:spacing w:val="-3"/>
            <w:sz w:val="24"/>
            <w:u w:val="single" w:color="0000FF"/>
          </w:rPr>
          <w:t xml:space="preserve"> </w:t>
        </w:r>
        <w:r>
          <w:rPr>
            <w:color w:val="0000FF"/>
            <w:sz w:val="24"/>
            <w:u w:val="single" w:color="0000FF"/>
          </w:rPr>
          <w:t>Toolkit</w:t>
        </w:r>
      </w:hyperlink>
      <w:r>
        <w:rPr>
          <w:sz w:val="24"/>
        </w:rPr>
        <w:t xml:space="preserve">” </w:t>
      </w:r>
      <w:r>
        <w:rPr>
          <w:i/>
          <w:sz w:val="24"/>
        </w:rPr>
        <w:t>Strategies and pedagogical practices that create and sustain inclusive learning environments that support positive and more equitable outcomes for all students.</w:t>
      </w:r>
    </w:p>
    <w:p w14:paraId="7B614445" w14:textId="77777777" w:rsidR="00A90E95" w:rsidRDefault="00A90E95">
      <w:pPr>
        <w:pStyle w:val="BodyText"/>
        <w:spacing w:before="22"/>
        <w:rPr>
          <w:i/>
        </w:rPr>
      </w:pPr>
    </w:p>
    <w:p w14:paraId="5D84F922" w14:textId="77777777" w:rsidR="00A90E95" w:rsidRDefault="0058048C">
      <w:pPr>
        <w:pStyle w:val="BodyText"/>
        <w:spacing w:line="259" w:lineRule="auto"/>
        <w:ind w:left="140" w:right="193"/>
      </w:pPr>
      <w:r>
        <w:t>Viji</w:t>
      </w:r>
      <w:r>
        <w:rPr>
          <w:spacing w:val="-2"/>
        </w:rPr>
        <w:t xml:space="preserve"> </w:t>
      </w:r>
      <w:proofErr w:type="spellStart"/>
      <w:r>
        <w:t>Sathy</w:t>
      </w:r>
      <w:proofErr w:type="spellEnd"/>
      <w:r>
        <w:rPr>
          <w:spacing w:val="-3"/>
        </w:rPr>
        <w:t xml:space="preserve"> </w:t>
      </w:r>
      <w:r>
        <w:t>and</w:t>
      </w:r>
      <w:r>
        <w:rPr>
          <w:spacing w:val="-2"/>
        </w:rPr>
        <w:t xml:space="preserve"> </w:t>
      </w:r>
      <w:r>
        <w:t>Kelly</w:t>
      </w:r>
      <w:r>
        <w:rPr>
          <w:spacing w:val="-3"/>
        </w:rPr>
        <w:t xml:space="preserve"> </w:t>
      </w:r>
      <w:r>
        <w:t>A.</w:t>
      </w:r>
      <w:r>
        <w:rPr>
          <w:spacing w:val="-3"/>
        </w:rPr>
        <w:t xml:space="preserve"> </w:t>
      </w:r>
      <w:r>
        <w:t>Hogan, Chronicle</w:t>
      </w:r>
      <w:r>
        <w:rPr>
          <w:spacing w:val="-4"/>
        </w:rPr>
        <w:t xml:space="preserve"> </w:t>
      </w:r>
      <w:r>
        <w:t>of</w:t>
      </w:r>
      <w:r>
        <w:rPr>
          <w:spacing w:val="-1"/>
        </w:rPr>
        <w:t xml:space="preserve"> </w:t>
      </w:r>
      <w:r>
        <w:t>Higher</w:t>
      </w:r>
      <w:r>
        <w:rPr>
          <w:spacing w:val="-4"/>
        </w:rPr>
        <w:t xml:space="preserve"> </w:t>
      </w:r>
      <w:r>
        <w:t>Ed,</w:t>
      </w:r>
      <w:r>
        <w:rPr>
          <w:spacing w:val="-2"/>
        </w:rPr>
        <w:t xml:space="preserve"> </w:t>
      </w:r>
      <w:r>
        <w:t>“</w:t>
      </w:r>
      <w:hyperlink r:id="rId15">
        <w:r>
          <w:rPr>
            <w:color w:val="0000FF"/>
            <w:u w:val="single" w:color="0000FF"/>
          </w:rPr>
          <w:t>How</w:t>
        </w:r>
        <w:r>
          <w:rPr>
            <w:color w:val="0000FF"/>
            <w:spacing w:val="-4"/>
            <w:u w:val="single" w:color="0000FF"/>
          </w:rPr>
          <w:t xml:space="preserve"> </w:t>
        </w:r>
        <w:r>
          <w:rPr>
            <w:color w:val="0000FF"/>
            <w:u w:val="single" w:color="0000FF"/>
          </w:rPr>
          <w:t>to</w:t>
        </w:r>
        <w:r>
          <w:rPr>
            <w:color w:val="0000FF"/>
            <w:spacing w:val="-4"/>
            <w:u w:val="single" w:color="0000FF"/>
          </w:rPr>
          <w:t xml:space="preserve"> </w:t>
        </w:r>
        <w:r>
          <w:rPr>
            <w:color w:val="0000FF"/>
            <w:u w:val="single" w:color="0000FF"/>
          </w:rPr>
          <w:t>Make</w:t>
        </w:r>
        <w:r>
          <w:rPr>
            <w:color w:val="0000FF"/>
            <w:spacing w:val="-2"/>
            <w:u w:val="single" w:color="0000FF"/>
          </w:rPr>
          <w:t xml:space="preserve"> </w:t>
        </w:r>
        <w:r>
          <w:rPr>
            <w:color w:val="0000FF"/>
            <w:u w:val="single" w:color="0000FF"/>
          </w:rPr>
          <w:t>Your</w:t>
        </w:r>
        <w:r>
          <w:rPr>
            <w:color w:val="0000FF"/>
            <w:spacing w:val="-5"/>
            <w:u w:val="single" w:color="0000FF"/>
          </w:rPr>
          <w:t xml:space="preserve"> </w:t>
        </w:r>
        <w:r>
          <w:rPr>
            <w:color w:val="0000FF"/>
            <w:u w:val="single" w:color="0000FF"/>
          </w:rPr>
          <w:t>Teaching</w:t>
        </w:r>
        <w:r>
          <w:rPr>
            <w:color w:val="0000FF"/>
            <w:spacing w:val="-5"/>
            <w:u w:val="single" w:color="0000FF"/>
          </w:rPr>
          <w:t xml:space="preserve"> </w:t>
        </w:r>
        <w:r>
          <w:rPr>
            <w:color w:val="0000FF"/>
            <w:u w:val="single" w:color="0000FF"/>
          </w:rPr>
          <w:t>More</w:t>
        </w:r>
      </w:hyperlink>
      <w:r>
        <w:rPr>
          <w:color w:val="0000FF"/>
        </w:rPr>
        <w:t xml:space="preserve"> </w:t>
      </w:r>
      <w:hyperlink r:id="rId16">
        <w:r>
          <w:rPr>
            <w:color w:val="0000FF"/>
            <w:spacing w:val="-2"/>
            <w:u w:val="single" w:color="0000FF"/>
          </w:rPr>
          <w:t>Inclusive</w:t>
        </w:r>
      </w:hyperlink>
      <w:r>
        <w:rPr>
          <w:spacing w:val="-2"/>
        </w:rPr>
        <w:t>”</w:t>
      </w:r>
    </w:p>
    <w:p w14:paraId="5156871C" w14:textId="77777777" w:rsidR="00A90E95" w:rsidRDefault="0058048C">
      <w:pPr>
        <w:spacing w:line="259" w:lineRule="auto"/>
        <w:ind w:left="140"/>
        <w:rPr>
          <w:i/>
          <w:sz w:val="24"/>
        </w:rPr>
      </w:pPr>
      <w:r>
        <w:rPr>
          <w:i/>
          <w:sz w:val="24"/>
        </w:rPr>
        <w:t>Principles</w:t>
      </w:r>
      <w:r>
        <w:rPr>
          <w:i/>
          <w:spacing w:val="-3"/>
          <w:sz w:val="24"/>
        </w:rPr>
        <w:t xml:space="preserve"> </w:t>
      </w:r>
      <w:r>
        <w:rPr>
          <w:i/>
          <w:sz w:val="24"/>
        </w:rPr>
        <w:t>of</w:t>
      </w:r>
      <w:r>
        <w:rPr>
          <w:i/>
          <w:spacing w:val="-3"/>
          <w:sz w:val="24"/>
        </w:rPr>
        <w:t xml:space="preserve"> </w:t>
      </w:r>
      <w:r>
        <w:rPr>
          <w:i/>
          <w:sz w:val="24"/>
        </w:rPr>
        <w:t>inclusive</w:t>
      </w:r>
      <w:r>
        <w:rPr>
          <w:i/>
          <w:spacing w:val="-6"/>
          <w:sz w:val="24"/>
        </w:rPr>
        <w:t xml:space="preserve"> </w:t>
      </w:r>
      <w:r>
        <w:rPr>
          <w:i/>
          <w:sz w:val="24"/>
        </w:rPr>
        <w:t>teaching,</w:t>
      </w:r>
      <w:r>
        <w:rPr>
          <w:i/>
          <w:spacing w:val="-4"/>
          <w:sz w:val="24"/>
        </w:rPr>
        <w:t xml:space="preserve"> </w:t>
      </w:r>
      <w:r>
        <w:rPr>
          <w:i/>
          <w:sz w:val="24"/>
        </w:rPr>
        <w:t>practical</w:t>
      </w:r>
      <w:r>
        <w:rPr>
          <w:i/>
          <w:spacing w:val="-4"/>
          <w:sz w:val="24"/>
        </w:rPr>
        <w:t xml:space="preserve"> </w:t>
      </w:r>
      <w:r>
        <w:rPr>
          <w:i/>
          <w:sz w:val="24"/>
        </w:rPr>
        <w:t>strategies</w:t>
      </w:r>
      <w:r>
        <w:rPr>
          <w:i/>
          <w:spacing w:val="-4"/>
          <w:sz w:val="24"/>
        </w:rPr>
        <w:t xml:space="preserve"> </w:t>
      </w:r>
      <w:r>
        <w:rPr>
          <w:i/>
          <w:sz w:val="24"/>
        </w:rPr>
        <w:t>for</w:t>
      </w:r>
      <w:r>
        <w:rPr>
          <w:i/>
          <w:spacing w:val="-4"/>
          <w:sz w:val="24"/>
        </w:rPr>
        <w:t xml:space="preserve"> </w:t>
      </w:r>
      <w:r>
        <w:rPr>
          <w:i/>
          <w:sz w:val="24"/>
        </w:rPr>
        <w:t>the</w:t>
      </w:r>
      <w:r>
        <w:rPr>
          <w:i/>
          <w:spacing w:val="-5"/>
          <w:sz w:val="24"/>
        </w:rPr>
        <w:t xml:space="preserve"> </w:t>
      </w:r>
      <w:r>
        <w:rPr>
          <w:i/>
          <w:sz w:val="24"/>
        </w:rPr>
        <w:t>classroom,</w:t>
      </w:r>
      <w:r>
        <w:rPr>
          <w:i/>
          <w:spacing w:val="-4"/>
          <w:sz w:val="24"/>
        </w:rPr>
        <w:t xml:space="preserve"> </w:t>
      </w:r>
      <w:r>
        <w:rPr>
          <w:i/>
          <w:sz w:val="24"/>
        </w:rPr>
        <w:t>ideas</w:t>
      </w:r>
      <w:r>
        <w:rPr>
          <w:i/>
          <w:spacing w:val="-4"/>
          <w:sz w:val="24"/>
        </w:rPr>
        <w:t xml:space="preserve"> </w:t>
      </w:r>
      <w:r>
        <w:rPr>
          <w:i/>
          <w:sz w:val="24"/>
        </w:rPr>
        <w:t>for</w:t>
      </w:r>
      <w:r>
        <w:rPr>
          <w:i/>
          <w:spacing w:val="-4"/>
          <w:sz w:val="24"/>
        </w:rPr>
        <w:t xml:space="preserve"> </w:t>
      </w:r>
      <w:r>
        <w:rPr>
          <w:i/>
          <w:sz w:val="24"/>
        </w:rPr>
        <w:t>inclusive</w:t>
      </w:r>
      <w:r>
        <w:rPr>
          <w:i/>
          <w:spacing w:val="-6"/>
          <w:sz w:val="24"/>
        </w:rPr>
        <w:t xml:space="preserve"> </w:t>
      </w:r>
      <w:r>
        <w:rPr>
          <w:i/>
          <w:sz w:val="24"/>
        </w:rPr>
        <w:t>course design, and assessment strategies.</w:t>
      </w:r>
    </w:p>
    <w:p w14:paraId="7F8A1D60" w14:textId="77777777" w:rsidR="00A90E95" w:rsidRDefault="00A90E95">
      <w:pPr>
        <w:pStyle w:val="BodyText"/>
        <w:spacing w:before="21"/>
        <w:rPr>
          <w:i/>
        </w:rPr>
      </w:pPr>
    </w:p>
    <w:p w14:paraId="7095F4C4" w14:textId="77777777" w:rsidR="00A90E95" w:rsidRDefault="0058048C">
      <w:pPr>
        <w:spacing w:line="259" w:lineRule="auto"/>
        <w:ind w:left="140" w:right="193"/>
        <w:rPr>
          <w:i/>
          <w:sz w:val="24"/>
        </w:rPr>
      </w:pPr>
      <w:r>
        <w:rPr>
          <w:sz w:val="24"/>
        </w:rPr>
        <w:t xml:space="preserve">National Association of System Heads (NASH) </w:t>
      </w:r>
      <w:hyperlink r:id="rId17">
        <w:r>
          <w:rPr>
            <w:color w:val="0000FF"/>
            <w:sz w:val="24"/>
            <w:u w:val="single" w:color="0000FF"/>
          </w:rPr>
          <w:t>“High Impact Practices: An Educator’s Guide”</w:t>
        </w:r>
      </w:hyperlink>
      <w:r>
        <w:rPr>
          <w:color w:val="0000FF"/>
          <w:sz w:val="24"/>
        </w:rPr>
        <w:t xml:space="preserve"> </w:t>
      </w:r>
      <w:r>
        <w:rPr>
          <w:i/>
          <w:sz w:val="24"/>
        </w:rPr>
        <w:t>NASH modules on HIPs geared to faculty. HIPs are a set of engaged teaching practices that research</w:t>
      </w:r>
      <w:r>
        <w:rPr>
          <w:i/>
          <w:spacing w:val="-6"/>
          <w:sz w:val="24"/>
        </w:rPr>
        <w:t xml:space="preserve"> </w:t>
      </w:r>
      <w:r>
        <w:rPr>
          <w:i/>
          <w:sz w:val="24"/>
        </w:rPr>
        <w:t>demonstrates</w:t>
      </w:r>
      <w:r>
        <w:rPr>
          <w:i/>
          <w:spacing w:val="-4"/>
          <w:sz w:val="24"/>
        </w:rPr>
        <w:t xml:space="preserve"> </w:t>
      </w:r>
      <w:r>
        <w:rPr>
          <w:i/>
          <w:sz w:val="24"/>
        </w:rPr>
        <w:t>benefit</w:t>
      </w:r>
      <w:r>
        <w:rPr>
          <w:i/>
          <w:spacing w:val="-6"/>
          <w:sz w:val="24"/>
        </w:rPr>
        <w:t xml:space="preserve"> </w:t>
      </w:r>
      <w:r>
        <w:rPr>
          <w:i/>
          <w:sz w:val="24"/>
        </w:rPr>
        <w:t>college</w:t>
      </w:r>
      <w:r>
        <w:rPr>
          <w:i/>
          <w:spacing w:val="-5"/>
          <w:sz w:val="24"/>
        </w:rPr>
        <w:t xml:space="preserve"> </w:t>
      </w:r>
      <w:r>
        <w:rPr>
          <w:i/>
          <w:sz w:val="24"/>
        </w:rPr>
        <w:t>students</w:t>
      </w:r>
      <w:r>
        <w:rPr>
          <w:i/>
          <w:spacing w:val="-5"/>
          <w:sz w:val="24"/>
        </w:rPr>
        <w:t xml:space="preserve"> </w:t>
      </w:r>
      <w:r>
        <w:rPr>
          <w:i/>
          <w:sz w:val="24"/>
        </w:rPr>
        <w:t>from</w:t>
      </w:r>
      <w:r>
        <w:rPr>
          <w:i/>
          <w:spacing w:val="-5"/>
          <w:sz w:val="24"/>
        </w:rPr>
        <w:t xml:space="preserve"> </w:t>
      </w:r>
      <w:r>
        <w:rPr>
          <w:i/>
          <w:sz w:val="24"/>
        </w:rPr>
        <w:t>all</w:t>
      </w:r>
      <w:r>
        <w:rPr>
          <w:i/>
          <w:spacing w:val="-5"/>
          <w:sz w:val="24"/>
        </w:rPr>
        <w:t xml:space="preserve"> </w:t>
      </w:r>
      <w:r>
        <w:rPr>
          <w:i/>
          <w:sz w:val="24"/>
        </w:rPr>
        <w:t>backgrounds</w:t>
      </w:r>
      <w:r>
        <w:rPr>
          <w:i/>
          <w:spacing w:val="-5"/>
          <w:sz w:val="24"/>
        </w:rPr>
        <w:t xml:space="preserve"> </w:t>
      </w:r>
      <w:r>
        <w:rPr>
          <w:i/>
          <w:sz w:val="24"/>
        </w:rPr>
        <w:t>and</w:t>
      </w:r>
      <w:r>
        <w:rPr>
          <w:i/>
          <w:spacing w:val="-3"/>
          <w:sz w:val="24"/>
        </w:rPr>
        <w:t xml:space="preserve"> </w:t>
      </w:r>
      <w:r>
        <w:rPr>
          <w:i/>
          <w:sz w:val="24"/>
        </w:rPr>
        <w:t>that</w:t>
      </w:r>
      <w:r>
        <w:rPr>
          <w:i/>
          <w:spacing w:val="-4"/>
          <w:sz w:val="24"/>
        </w:rPr>
        <w:t xml:space="preserve"> </w:t>
      </w:r>
      <w:r>
        <w:rPr>
          <w:i/>
          <w:sz w:val="24"/>
        </w:rPr>
        <w:t>produce</w:t>
      </w:r>
      <w:r>
        <w:rPr>
          <w:i/>
          <w:spacing w:val="-4"/>
          <w:sz w:val="24"/>
        </w:rPr>
        <w:t xml:space="preserve"> </w:t>
      </w:r>
      <w:r>
        <w:rPr>
          <w:i/>
          <w:sz w:val="24"/>
        </w:rPr>
        <w:t>more equitable outcomes.</w:t>
      </w:r>
    </w:p>
    <w:p w14:paraId="43DBFE03" w14:textId="77777777" w:rsidR="00A90E95" w:rsidRDefault="00A90E95">
      <w:pPr>
        <w:pStyle w:val="BodyText"/>
        <w:spacing w:before="64"/>
        <w:rPr>
          <w:i/>
        </w:rPr>
      </w:pPr>
    </w:p>
    <w:p w14:paraId="69AC87D6" w14:textId="77777777" w:rsidR="00A90E95" w:rsidRDefault="0058048C">
      <w:pPr>
        <w:pStyle w:val="BodyText"/>
        <w:ind w:left="140"/>
        <w:rPr>
          <w:rFonts w:ascii="Calibri Light"/>
        </w:rPr>
      </w:pPr>
      <w:bookmarkStart w:id="13" w:name="_bookmark13"/>
      <w:bookmarkEnd w:id="13"/>
      <w:r>
        <w:rPr>
          <w:rFonts w:ascii="Calibri Light"/>
          <w:color w:val="1F3762"/>
        </w:rPr>
        <w:t>Faculty</w:t>
      </w:r>
      <w:r>
        <w:rPr>
          <w:rFonts w:ascii="Calibri Light"/>
          <w:color w:val="1F3762"/>
          <w:spacing w:val="-3"/>
        </w:rPr>
        <w:t xml:space="preserve"> </w:t>
      </w:r>
      <w:r>
        <w:rPr>
          <w:rFonts w:ascii="Calibri Light"/>
          <w:color w:val="1F3762"/>
        </w:rPr>
        <w:t>Learning</w:t>
      </w:r>
      <w:r>
        <w:rPr>
          <w:rFonts w:ascii="Calibri Light"/>
          <w:color w:val="1F3762"/>
          <w:spacing w:val="-3"/>
        </w:rPr>
        <w:t xml:space="preserve"> </w:t>
      </w:r>
      <w:r>
        <w:rPr>
          <w:rFonts w:ascii="Calibri Light"/>
          <w:color w:val="1F3762"/>
          <w:spacing w:val="-2"/>
        </w:rPr>
        <w:t>Communities</w:t>
      </w:r>
    </w:p>
    <w:p w14:paraId="1AE41947" w14:textId="77777777" w:rsidR="00A90E95" w:rsidRDefault="0058048C">
      <w:pPr>
        <w:pStyle w:val="BodyText"/>
        <w:spacing w:before="24"/>
        <w:ind w:left="140"/>
        <w:jc w:val="both"/>
      </w:pPr>
      <w:r>
        <w:t>Miami</w:t>
      </w:r>
      <w:r>
        <w:rPr>
          <w:spacing w:val="-4"/>
        </w:rPr>
        <w:t xml:space="preserve"> </w:t>
      </w:r>
      <w:r>
        <w:t>University</w:t>
      </w:r>
      <w:r>
        <w:rPr>
          <w:spacing w:val="-2"/>
        </w:rPr>
        <w:t xml:space="preserve"> </w:t>
      </w:r>
      <w:r>
        <w:t>Center</w:t>
      </w:r>
      <w:r>
        <w:rPr>
          <w:spacing w:val="-4"/>
        </w:rPr>
        <w:t xml:space="preserve"> </w:t>
      </w:r>
      <w:r>
        <w:t>for</w:t>
      </w:r>
      <w:r>
        <w:rPr>
          <w:spacing w:val="-3"/>
        </w:rPr>
        <w:t xml:space="preserve"> </w:t>
      </w:r>
      <w:r>
        <w:t>Teaching</w:t>
      </w:r>
      <w:r>
        <w:rPr>
          <w:spacing w:val="-2"/>
        </w:rPr>
        <w:t xml:space="preserve"> </w:t>
      </w:r>
      <w:r>
        <w:t>Excellence</w:t>
      </w:r>
      <w:r>
        <w:rPr>
          <w:spacing w:val="-4"/>
        </w:rPr>
        <w:t xml:space="preserve"> </w:t>
      </w:r>
      <w:r>
        <w:t>“</w:t>
      </w:r>
      <w:hyperlink r:id="rId18">
        <w:r>
          <w:rPr>
            <w:color w:val="0000FF"/>
            <w:u w:val="single" w:color="0000FF"/>
          </w:rPr>
          <w:t>Faculty</w:t>
        </w:r>
        <w:r>
          <w:rPr>
            <w:color w:val="0000FF"/>
            <w:spacing w:val="-2"/>
            <w:u w:val="single" w:color="0000FF"/>
          </w:rPr>
          <w:t xml:space="preserve"> </w:t>
        </w:r>
        <w:r>
          <w:rPr>
            <w:color w:val="0000FF"/>
            <w:u w:val="single" w:color="0000FF"/>
          </w:rPr>
          <w:t>Learning</w:t>
        </w:r>
        <w:r>
          <w:rPr>
            <w:color w:val="0000FF"/>
            <w:spacing w:val="-3"/>
            <w:u w:val="single" w:color="0000FF"/>
          </w:rPr>
          <w:t xml:space="preserve"> </w:t>
        </w:r>
        <w:r>
          <w:rPr>
            <w:color w:val="0000FF"/>
            <w:spacing w:val="-2"/>
            <w:u w:val="single" w:color="0000FF"/>
          </w:rPr>
          <w:t>Communities</w:t>
        </w:r>
      </w:hyperlink>
      <w:r>
        <w:rPr>
          <w:spacing w:val="-2"/>
        </w:rPr>
        <w:t>”</w:t>
      </w:r>
    </w:p>
    <w:p w14:paraId="3BAA67EC" w14:textId="77777777" w:rsidR="00A90E95" w:rsidRDefault="0058048C">
      <w:pPr>
        <w:spacing w:before="22" w:line="259" w:lineRule="auto"/>
        <w:ind w:left="140"/>
        <w:rPr>
          <w:i/>
          <w:sz w:val="24"/>
        </w:rPr>
      </w:pPr>
      <w:r>
        <w:rPr>
          <w:i/>
          <w:sz w:val="24"/>
        </w:rPr>
        <w:t>Resources on developing, facilitating, and assessing impact of FLCs. Includes helpful notes on leadership</w:t>
      </w:r>
      <w:r>
        <w:rPr>
          <w:i/>
          <w:spacing w:val="-6"/>
          <w:sz w:val="24"/>
        </w:rPr>
        <w:t xml:space="preserve"> </w:t>
      </w:r>
      <w:r>
        <w:rPr>
          <w:i/>
          <w:sz w:val="24"/>
        </w:rPr>
        <w:t>roles,</w:t>
      </w:r>
      <w:r>
        <w:rPr>
          <w:i/>
          <w:spacing w:val="-3"/>
          <w:sz w:val="24"/>
        </w:rPr>
        <w:t xml:space="preserve"> </w:t>
      </w:r>
      <w:r>
        <w:rPr>
          <w:i/>
          <w:sz w:val="24"/>
        </w:rPr>
        <w:t>deliverables,</w:t>
      </w:r>
      <w:r>
        <w:rPr>
          <w:i/>
          <w:spacing w:val="-4"/>
          <w:sz w:val="24"/>
        </w:rPr>
        <w:t xml:space="preserve"> </w:t>
      </w:r>
      <w:r>
        <w:rPr>
          <w:i/>
          <w:sz w:val="24"/>
        </w:rPr>
        <w:t>defining</w:t>
      </w:r>
      <w:r>
        <w:rPr>
          <w:i/>
          <w:spacing w:val="-6"/>
          <w:sz w:val="24"/>
        </w:rPr>
        <w:t xml:space="preserve"> </w:t>
      </w:r>
      <w:r>
        <w:rPr>
          <w:i/>
          <w:sz w:val="24"/>
        </w:rPr>
        <w:t>goals</w:t>
      </w:r>
      <w:r>
        <w:rPr>
          <w:i/>
          <w:spacing w:val="-5"/>
          <w:sz w:val="24"/>
        </w:rPr>
        <w:t xml:space="preserve"> </w:t>
      </w:r>
      <w:r>
        <w:rPr>
          <w:i/>
          <w:sz w:val="24"/>
        </w:rPr>
        <w:t>and</w:t>
      </w:r>
      <w:r>
        <w:rPr>
          <w:i/>
          <w:spacing w:val="-3"/>
          <w:sz w:val="24"/>
        </w:rPr>
        <w:t xml:space="preserve"> </w:t>
      </w:r>
      <w:r>
        <w:rPr>
          <w:i/>
          <w:sz w:val="24"/>
        </w:rPr>
        <w:t>objectives,</w:t>
      </w:r>
      <w:r>
        <w:rPr>
          <w:i/>
          <w:spacing w:val="-6"/>
          <w:sz w:val="24"/>
        </w:rPr>
        <w:t xml:space="preserve"> </w:t>
      </w:r>
      <w:r>
        <w:rPr>
          <w:i/>
          <w:sz w:val="24"/>
        </w:rPr>
        <w:t>and</w:t>
      </w:r>
      <w:r>
        <w:rPr>
          <w:i/>
          <w:spacing w:val="-6"/>
          <w:sz w:val="24"/>
        </w:rPr>
        <w:t xml:space="preserve"> </w:t>
      </w:r>
      <w:r>
        <w:rPr>
          <w:i/>
          <w:sz w:val="24"/>
        </w:rPr>
        <w:t>16</w:t>
      </w:r>
      <w:r>
        <w:rPr>
          <w:i/>
          <w:spacing w:val="-4"/>
          <w:sz w:val="24"/>
        </w:rPr>
        <w:t xml:space="preserve"> </w:t>
      </w:r>
      <w:r>
        <w:rPr>
          <w:i/>
          <w:sz w:val="24"/>
        </w:rPr>
        <w:t>recommendations</w:t>
      </w:r>
      <w:r>
        <w:rPr>
          <w:i/>
          <w:spacing w:val="-5"/>
          <w:sz w:val="24"/>
        </w:rPr>
        <w:t xml:space="preserve"> </w:t>
      </w:r>
      <w:r>
        <w:rPr>
          <w:i/>
          <w:sz w:val="24"/>
        </w:rPr>
        <w:t>for</w:t>
      </w:r>
      <w:r>
        <w:rPr>
          <w:i/>
          <w:spacing w:val="-5"/>
          <w:sz w:val="24"/>
        </w:rPr>
        <w:t xml:space="preserve"> </w:t>
      </w:r>
      <w:r>
        <w:rPr>
          <w:i/>
          <w:sz w:val="24"/>
        </w:rPr>
        <w:t>FLCs.</w:t>
      </w:r>
    </w:p>
    <w:p w14:paraId="1361AC3E" w14:textId="77777777" w:rsidR="00A90E95" w:rsidRDefault="00A90E95">
      <w:pPr>
        <w:pStyle w:val="BodyText"/>
        <w:spacing w:before="22"/>
        <w:rPr>
          <w:i/>
        </w:rPr>
      </w:pPr>
    </w:p>
    <w:p w14:paraId="25198265" w14:textId="77777777" w:rsidR="00A90E95" w:rsidRDefault="0058048C">
      <w:pPr>
        <w:pStyle w:val="BodyText"/>
        <w:ind w:left="140"/>
        <w:jc w:val="both"/>
      </w:pPr>
      <w:r>
        <w:t>University</w:t>
      </w:r>
      <w:r>
        <w:rPr>
          <w:spacing w:val="-3"/>
        </w:rPr>
        <w:t xml:space="preserve"> </w:t>
      </w:r>
      <w:r>
        <w:t>System</w:t>
      </w:r>
      <w:r>
        <w:rPr>
          <w:spacing w:val="-1"/>
        </w:rPr>
        <w:t xml:space="preserve"> </w:t>
      </w:r>
      <w:r>
        <w:t>of</w:t>
      </w:r>
      <w:r>
        <w:rPr>
          <w:spacing w:val="-2"/>
        </w:rPr>
        <w:t xml:space="preserve"> </w:t>
      </w:r>
      <w:r>
        <w:t>Georgia</w:t>
      </w:r>
      <w:r>
        <w:rPr>
          <w:spacing w:val="-2"/>
        </w:rPr>
        <w:t xml:space="preserve"> </w:t>
      </w:r>
      <w:r>
        <w:t>“</w:t>
      </w:r>
      <w:hyperlink r:id="rId19">
        <w:r>
          <w:rPr>
            <w:color w:val="0000FF"/>
            <w:u w:val="single" w:color="0000FF"/>
          </w:rPr>
          <w:t>A</w:t>
        </w:r>
        <w:r>
          <w:rPr>
            <w:color w:val="0000FF"/>
            <w:spacing w:val="-4"/>
            <w:u w:val="single" w:color="0000FF"/>
          </w:rPr>
          <w:t xml:space="preserve"> </w:t>
        </w:r>
        <w:r>
          <w:rPr>
            <w:color w:val="0000FF"/>
            <w:u w:val="single" w:color="0000FF"/>
          </w:rPr>
          <w:t>quick-start</w:t>
        </w:r>
        <w:r>
          <w:rPr>
            <w:color w:val="0000FF"/>
            <w:spacing w:val="-1"/>
            <w:u w:val="single" w:color="0000FF"/>
          </w:rPr>
          <w:t xml:space="preserve"> </w:t>
        </w:r>
        <w:r>
          <w:rPr>
            <w:color w:val="0000FF"/>
            <w:u w:val="single" w:color="0000FF"/>
          </w:rPr>
          <w:t>guide</w:t>
        </w:r>
        <w:r>
          <w:rPr>
            <w:color w:val="0000FF"/>
            <w:spacing w:val="-4"/>
            <w:u w:val="single" w:color="0000FF"/>
          </w:rPr>
          <w:t xml:space="preserve"> </w:t>
        </w:r>
        <w:r>
          <w:rPr>
            <w:color w:val="0000FF"/>
            <w:u w:val="single" w:color="0000FF"/>
          </w:rPr>
          <w:t>to</w:t>
        </w:r>
        <w:r>
          <w:rPr>
            <w:color w:val="0000FF"/>
            <w:spacing w:val="-1"/>
            <w:u w:val="single" w:color="0000FF"/>
          </w:rPr>
          <w:t xml:space="preserve"> </w:t>
        </w:r>
        <w:r>
          <w:rPr>
            <w:color w:val="0000FF"/>
            <w:u w:val="single" w:color="0000FF"/>
          </w:rPr>
          <w:t>your</w:t>
        </w:r>
        <w:r>
          <w:rPr>
            <w:color w:val="0000FF"/>
            <w:spacing w:val="-1"/>
            <w:u w:val="single" w:color="0000FF"/>
          </w:rPr>
          <w:t xml:space="preserve"> </w:t>
        </w:r>
        <w:r>
          <w:rPr>
            <w:color w:val="0000FF"/>
            <w:spacing w:val="-4"/>
            <w:u w:val="single" w:color="0000FF"/>
          </w:rPr>
          <w:t>FLC</w:t>
        </w:r>
      </w:hyperlink>
      <w:r>
        <w:rPr>
          <w:spacing w:val="-4"/>
        </w:rPr>
        <w:t>”</w:t>
      </w:r>
    </w:p>
    <w:p w14:paraId="5EAC1530" w14:textId="77777777" w:rsidR="00A90E95" w:rsidRDefault="0058048C">
      <w:pPr>
        <w:spacing w:before="24" w:line="259" w:lineRule="auto"/>
        <w:ind w:left="140"/>
        <w:rPr>
          <w:i/>
          <w:sz w:val="24"/>
        </w:rPr>
      </w:pPr>
      <w:r>
        <w:rPr>
          <w:i/>
          <w:sz w:val="24"/>
        </w:rPr>
        <w:t>Brief</w:t>
      </w:r>
      <w:r>
        <w:rPr>
          <w:i/>
          <w:spacing w:val="-2"/>
          <w:sz w:val="24"/>
        </w:rPr>
        <w:t xml:space="preserve"> </w:t>
      </w:r>
      <w:r>
        <w:rPr>
          <w:i/>
          <w:sz w:val="24"/>
        </w:rPr>
        <w:t>guide</w:t>
      </w:r>
      <w:r>
        <w:rPr>
          <w:i/>
          <w:spacing w:val="-3"/>
          <w:sz w:val="24"/>
        </w:rPr>
        <w:t xml:space="preserve"> </w:t>
      </w:r>
      <w:r>
        <w:rPr>
          <w:i/>
          <w:sz w:val="24"/>
        </w:rPr>
        <w:t>on</w:t>
      </w:r>
      <w:r>
        <w:rPr>
          <w:i/>
          <w:spacing w:val="-4"/>
          <w:sz w:val="24"/>
        </w:rPr>
        <w:t xml:space="preserve"> </w:t>
      </w:r>
      <w:r>
        <w:rPr>
          <w:i/>
          <w:sz w:val="24"/>
        </w:rPr>
        <w:t>basic</w:t>
      </w:r>
      <w:r>
        <w:rPr>
          <w:i/>
          <w:spacing w:val="-3"/>
          <w:sz w:val="24"/>
        </w:rPr>
        <w:t xml:space="preserve"> </w:t>
      </w:r>
      <w:r>
        <w:rPr>
          <w:i/>
          <w:sz w:val="24"/>
        </w:rPr>
        <w:t>purpose,</w:t>
      </w:r>
      <w:r>
        <w:rPr>
          <w:i/>
          <w:spacing w:val="-3"/>
          <w:sz w:val="24"/>
        </w:rPr>
        <w:t xml:space="preserve"> </w:t>
      </w:r>
      <w:proofErr w:type="gramStart"/>
      <w:r>
        <w:rPr>
          <w:i/>
          <w:sz w:val="24"/>
        </w:rPr>
        <w:t>task</w:t>
      </w:r>
      <w:proofErr w:type="gramEnd"/>
      <w:r>
        <w:rPr>
          <w:i/>
          <w:spacing w:val="-4"/>
          <w:sz w:val="24"/>
        </w:rPr>
        <w:t xml:space="preserve"> </w:t>
      </w:r>
      <w:r>
        <w:rPr>
          <w:i/>
          <w:sz w:val="24"/>
        </w:rPr>
        <w:t>and</w:t>
      </w:r>
      <w:r>
        <w:rPr>
          <w:i/>
          <w:spacing w:val="-4"/>
          <w:sz w:val="24"/>
        </w:rPr>
        <w:t xml:space="preserve"> </w:t>
      </w:r>
      <w:r>
        <w:rPr>
          <w:i/>
          <w:sz w:val="24"/>
        </w:rPr>
        <w:t>criteria</w:t>
      </w:r>
      <w:r>
        <w:rPr>
          <w:i/>
          <w:spacing w:val="-4"/>
          <w:sz w:val="24"/>
        </w:rPr>
        <w:t xml:space="preserve"> </w:t>
      </w:r>
      <w:r>
        <w:rPr>
          <w:i/>
          <w:sz w:val="24"/>
        </w:rPr>
        <w:t>for</w:t>
      </w:r>
      <w:r>
        <w:rPr>
          <w:i/>
          <w:spacing w:val="-6"/>
          <w:sz w:val="24"/>
        </w:rPr>
        <w:t xml:space="preserve"> </w:t>
      </w:r>
      <w:r>
        <w:rPr>
          <w:i/>
          <w:sz w:val="24"/>
        </w:rPr>
        <w:t>an</w:t>
      </w:r>
      <w:r>
        <w:rPr>
          <w:i/>
          <w:spacing w:val="-4"/>
          <w:sz w:val="24"/>
        </w:rPr>
        <w:t xml:space="preserve"> </w:t>
      </w:r>
      <w:r>
        <w:rPr>
          <w:i/>
          <w:sz w:val="24"/>
        </w:rPr>
        <w:t>effective</w:t>
      </w:r>
      <w:r>
        <w:rPr>
          <w:i/>
          <w:spacing w:val="-3"/>
          <w:sz w:val="24"/>
        </w:rPr>
        <w:t xml:space="preserve"> </w:t>
      </w:r>
      <w:r>
        <w:rPr>
          <w:i/>
          <w:sz w:val="24"/>
        </w:rPr>
        <w:t>Faculty</w:t>
      </w:r>
      <w:r>
        <w:rPr>
          <w:i/>
          <w:spacing w:val="-5"/>
          <w:sz w:val="24"/>
        </w:rPr>
        <w:t xml:space="preserve"> </w:t>
      </w:r>
      <w:r>
        <w:rPr>
          <w:i/>
          <w:sz w:val="24"/>
        </w:rPr>
        <w:t>Learning</w:t>
      </w:r>
      <w:r>
        <w:rPr>
          <w:i/>
          <w:spacing w:val="-4"/>
          <w:sz w:val="24"/>
        </w:rPr>
        <w:t xml:space="preserve"> </w:t>
      </w:r>
      <w:r>
        <w:rPr>
          <w:i/>
          <w:sz w:val="24"/>
        </w:rPr>
        <w:t>Community.</w:t>
      </w:r>
      <w:r>
        <w:rPr>
          <w:i/>
          <w:sz w:val="24"/>
        </w:rPr>
        <w:t xml:space="preserve"> Includes example reflections from FLC participants.</w:t>
      </w:r>
    </w:p>
    <w:p w14:paraId="0AB5AAA2" w14:textId="77777777" w:rsidR="00A90E95" w:rsidRDefault="00A90E95">
      <w:pPr>
        <w:spacing w:line="259" w:lineRule="auto"/>
        <w:rPr>
          <w:sz w:val="24"/>
        </w:rPr>
        <w:sectPr w:rsidR="00A90E95">
          <w:pgSz w:w="12240" w:h="15840"/>
          <w:pgMar w:top="1400" w:right="1320" w:bottom="1200" w:left="1300" w:header="0" w:footer="1012" w:gutter="0"/>
          <w:cols w:space="720"/>
        </w:sectPr>
      </w:pPr>
    </w:p>
    <w:p w14:paraId="765FB44F" w14:textId="77777777" w:rsidR="00A90E95" w:rsidRDefault="0058048C">
      <w:pPr>
        <w:pStyle w:val="BodyText"/>
        <w:spacing w:before="39"/>
        <w:ind w:left="140"/>
      </w:pPr>
      <w:r>
        <w:lastRenderedPageBreak/>
        <w:t>University</w:t>
      </w:r>
      <w:r>
        <w:rPr>
          <w:spacing w:val="-6"/>
        </w:rPr>
        <w:t xml:space="preserve"> </w:t>
      </w:r>
      <w:r>
        <w:t>System</w:t>
      </w:r>
      <w:r>
        <w:rPr>
          <w:spacing w:val="-3"/>
        </w:rPr>
        <w:t xml:space="preserve"> </w:t>
      </w:r>
      <w:r>
        <w:t>of</w:t>
      </w:r>
      <w:r>
        <w:rPr>
          <w:spacing w:val="-2"/>
        </w:rPr>
        <w:t xml:space="preserve"> </w:t>
      </w:r>
      <w:r>
        <w:t>Georgia</w:t>
      </w:r>
      <w:r>
        <w:rPr>
          <w:spacing w:val="-4"/>
        </w:rPr>
        <w:t xml:space="preserve"> </w:t>
      </w:r>
      <w:r>
        <w:t>“</w:t>
      </w:r>
      <w:hyperlink r:id="rId20">
        <w:r>
          <w:rPr>
            <w:color w:val="0000FF"/>
            <w:u w:val="single" w:color="0000FF"/>
          </w:rPr>
          <w:t>Faculty</w:t>
        </w:r>
        <w:r>
          <w:rPr>
            <w:color w:val="0000FF"/>
            <w:spacing w:val="-3"/>
            <w:u w:val="single" w:color="0000FF"/>
          </w:rPr>
          <w:t xml:space="preserve"> </w:t>
        </w:r>
        <w:r>
          <w:rPr>
            <w:color w:val="0000FF"/>
            <w:u w:val="single" w:color="0000FF"/>
          </w:rPr>
          <w:t>Learning</w:t>
        </w:r>
        <w:r>
          <w:rPr>
            <w:color w:val="0000FF"/>
            <w:spacing w:val="-4"/>
            <w:u w:val="single" w:color="0000FF"/>
          </w:rPr>
          <w:t xml:space="preserve"> </w:t>
        </w:r>
        <w:r>
          <w:rPr>
            <w:color w:val="0000FF"/>
            <w:u w:val="single" w:color="0000FF"/>
          </w:rPr>
          <w:t>Communities</w:t>
        </w:r>
        <w:r>
          <w:rPr>
            <w:color w:val="0000FF"/>
            <w:spacing w:val="-3"/>
            <w:u w:val="single" w:color="0000FF"/>
          </w:rPr>
          <w:t xml:space="preserve"> </w:t>
        </w:r>
        <w:r>
          <w:rPr>
            <w:color w:val="0000FF"/>
            <w:spacing w:val="-2"/>
            <w:u w:val="single" w:color="0000FF"/>
          </w:rPr>
          <w:t>Overview</w:t>
        </w:r>
      </w:hyperlink>
      <w:r>
        <w:rPr>
          <w:spacing w:val="-2"/>
        </w:rPr>
        <w:t>”</w:t>
      </w:r>
    </w:p>
    <w:p w14:paraId="50952206" w14:textId="77777777" w:rsidR="00A90E95" w:rsidRDefault="0058048C">
      <w:pPr>
        <w:spacing w:before="24" w:line="256" w:lineRule="auto"/>
        <w:ind w:left="140"/>
        <w:rPr>
          <w:i/>
          <w:sz w:val="24"/>
        </w:rPr>
      </w:pPr>
      <w:r>
        <w:rPr>
          <w:i/>
          <w:sz w:val="24"/>
        </w:rPr>
        <w:t>Overview</w:t>
      </w:r>
      <w:r>
        <w:rPr>
          <w:i/>
          <w:spacing w:val="-3"/>
          <w:sz w:val="24"/>
        </w:rPr>
        <w:t xml:space="preserve"> </w:t>
      </w:r>
      <w:r>
        <w:rPr>
          <w:i/>
          <w:sz w:val="24"/>
        </w:rPr>
        <w:t>of</w:t>
      </w:r>
      <w:r>
        <w:rPr>
          <w:i/>
          <w:spacing w:val="-3"/>
          <w:sz w:val="24"/>
        </w:rPr>
        <w:t xml:space="preserve"> </w:t>
      </w:r>
      <w:r>
        <w:rPr>
          <w:i/>
          <w:sz w:val="24"/>
        </w:rPr>
        <w:t>nuts</w:t>
      </w:r>
      <w:r>
        <w:rPr>
          <w:i/>
          <w:spacing w:val="-3"/>
          <w:sz w:val="24"/>
        </w:rPr>
        <w:t xml:space="preserve"> </w:t>
      </w:r>
      <w:r>
        <w:rPr>
          <w:i/>
          <w:sz w:val="24"/>
        </w:rPr>
        <w:t>and</w:t>
      </w:r>
      <w:r>
        <w:rPr>
          <w:i/>
          <w:spacing w:val="-4"/>
          <w:sz w:val="24"/>
        </w:rPr>
        <w:t xml:space="preserve"> </w:t>
      </w:r>
      <w:r>
        <w:rPr>
          <w:i/>
          <w:sz w:val="24"/>
        </w:rPr>
        <w:t>bolts</w:t>
      </w:r>
      <w:r>
        <w:rPr>
          <w:i/>
          <w:spacing w:val="-3"/>
          <w:sz w:val="24"/>
        </w:rPr>
        <w:t xml:space="preserve"> </w:t>
      </w:r>
      <w:r>
        <w:rPr>
          <w:i/>
          <w:sz w:val="24"/>
        </w:rPr>
        <w:t>of</w:t>
      </w:r>
      <w:r>
        <w:rPr>
          <w:i/>
          <w:spacing w:val="-4"/>
          <w:sz w:val="24"/>
        </w:rPr>
        <w:t xml:space="preserve"> </w:t>
      </w:r>
      <w:r>
        <w:rPr>
          <w:i/>
          <w:sz w:val="24"/>
        </w:rPr>
        <w:t>FLCs,</w:t>
      </w:r>
      <w:r>
        <w:rPr>
          <w:i/>
          <w:spacing w:val="-3"/>
          <w:sz w:val="24"/>
        </w:rPr>
        <w:t xml:space="preserve"> </w:t>
      </w:r>
      <w:r>
        <w:rPr>
          <w:i/>
          <w:sz w:val="24"/>
        </w:rPr>
        <w:t>ideas</w:t>
      </w:r>
      <w:r>
        <w:rPr>
          <w:i/>
          <w:spacing w:val="-3"/>
          <w:sz w:val="24"/>
        </w:rPr>
        <w:t xml:space="preserve"> </w:t>
      </w:r>
      <w:r>
        <w:rPr>
          <w:i/>
          <w:sz w:val="24"/>
        </w:rPr>
        <w:t>for</w:t>
      </w:r>
      <w:r>
        <w:rPr>
          <w:i/>
          <w:spacing w:val="-3"/>
          <w:sz w:val="24"/>
        </w:rPr>
        <w:t xml:space="preserve"> </w:t>
      </w:r>
      <w:r>
        <w:rPr>
          <w:i/>
          <w:sz w:val="24"/>
        </w:rPr>
        <w:t>first</w:t>
      </w:r>
      <w:r>
        <w:rPr>
          <w:i/>
          <w:spacing w:val="-4"/>
          <w:sz w:val="24"/>
        </w:rPr>
        <w:t xml:space="preserve"> </w:t>
      </w:r>
      <w:r>
        <w:rPr>
          <w:i/>
          <w:sz w:val="24"/>
        </w:rPr>
        <w:t>and</w:t>
      </w:r>
      <w:r>
        <w:rPr>
          <w:i/>
          <w:spacing w:val="-4"/>
          <w:sz w:val="24"/>
        </w:rPr>
        <w:t xml:space="preserve"> </w:t>
      </w:r>
      <w:r>
        <w:rPr>
          <w:i/>
          <w:sz w:val="24"/>
        </w:rPr>
        <w:t>subsequent</w:t>
      </w:r>
      <w:r>
        <w:rPr>
          <w:i/>
          <w:spacing w:val="-3"/>
          <w:sz w:val="24"/>
        </w:rPr>
        <w:t xml:space="preserve"> </w:t>
      </w:r>
      <w:r>
        <w:rPr>
          <w:i/>
          <w:sz w:val="24"/>
        </w:rPr>
        <w:t>meetings,</w:t>
      </w:r>
      <w:r>
        <w:rPr>
          <w:i/>
          <w:spacing w:val="-3"/>
          <w:sz w:val="24"/>
        </w:rPr>
        <w:t xml:space="preserve"> </w:t>
      </w:r>
      <w:r>
        <w:rPr>
          <w:i/>
          <w:sz w:val="24"/>
        </w:rPr>
        <w:t>and</w:t>
      </w:r>
      <w:r>
        <w:rPr>
          <w:i/>
          <w:spacing w:val="-4"/>
          <w:sz w:val="24"/>
        </w:rPr>
        <w:t xml:space="preserve"> </w:t>
      </w:r>
      <w:r>
        <w:rPr>
          <w:i/>
          <w:sz w:val="24"/>
        </w:rPr>
        <w:t>lessons</w:t>
      </w:r>
      <w:r>
        <w:rPr>
          <w:i/>
          <w:spacing w:val="-3"/>
          <w:sz w:val="24"/>
        </w:rPr>
        <w:t xml:space="preserve"> </w:t>
      </w:r>
      <w:r>
        <w:rPr>
          <w:i/>
          <w:sz w:val="24"/>
        </w:rPr>
        <w:t>learned from UGS faculty on recruitment and facilitation.</w:t>
      </w:r>
    </w:p>
    <w:p w14:paraId="04472C9B" w14:textId="77777777" w:rsidR="00A90E95" w:rsidRDefault="00A90E95">
      <w:pPr>
        <w:pStyle w:val="BodyText"/>
        <w:spacing w:before="28"/>
        <w:rPr>
          <w:i/>
        </w:rPr>
      </w:pPr>
    </w:p>
    <w:p w14:paraId="3986E36B" w14:textId="77777777" w:rsidR="00A90E95" w:rsidRDefault="0058048C">
      <w:pPr>
        <w:spacing w:line="259" w:lineRule="auto"/>
        <w:ind w:left="140" w:right="1198"/>
        <w:rPr>
          <w:i/>
          <w:sz w:val="24"/>
        </w:rPr>
      </w:pPr>
      <w:r>
        <w:rPr>
          <w:sz w:val="24"/>
        </w:rPr>
        <w:t>University System of Georgia “</w:t>
      </w:r>
      <w:hyperlink r:id="rId21">
        <w:r>
          <w:rPr>
            <w:color w:val="0000FF"/>
            <w:sz w:val="24"/>
            <w:u w:val="single" w:color="0000FF"/>
          </w:rPr>
          <w:t>Faculty Learning Community Facilitator Toolkit</w:t>
        </w:r>
      </w:hyperlink>
      <w:r>
        <w:rPr>
          <w:sz w:val="24"/>
        </w:rPr>
        <w:t>”</w:t>
      </w:r>
      <w:r>
        <w:rPr>
          <w:spacing w:val="40"/>
          <w:sz w:val="24"/>
        </w:rPr>
        <w:t xml:space="preserve"> </w:t>
      </w:r>
      <w:r>
        <w:rPr>
          <w:i/>
          <w:sz w:val="24"/>
        </w:rPr>
        <w:t>Toolkit with strategies for facilitating an effective FLC including recruitment, building community,</w:t>
      </w:r>
      <w:r>
        <w:rPr>
          <w:i/>
          <w:spacing w:val="-6"/>
          <w:sz w:val="24"/>
        </w:rPr>
        <w:t xml:space="preserve"> </w:t>
      </w:r>
      <w:r>
        <w:rPr>
          <w:i/>
          <w:sz w:val="24"/>
        </w:rPr>
        <w:t>facilitating</w:t>
      </w:r>
      <w:r>
        <w:rPr>
          <w:i/>
          <w:spacing w:val="-7"/>
          <w:sz w:val="24"/>
        </w:rPr>
        <w:t xml:space="preserve"> </w:t>
      </w:r>
      <w:r>
        <w:rPr>
          <w:i/>
          <w:sz w:val="24"/>
        </w:rPr>
        <w:t>meetings,</w:t>
      </w:r>
      <w:r>
        <w:rPr>
          <w:i/>
          <w:spacing w:val="-5"/>
          <w:sz w:val="24"/>
        </w:rPr>
        <w:t xml:space="preserve"> </w:t>
      </w:r>
      <w:r>
        <w:rPr>
          <w:i/>
          <w:sz w:val="24"/>
        </w:rPr>
        <w:t>and</w:t>
      </w:r>
      <w:r>
        <w:rPr>
          <w:i/>
          <w:spacing w:val="-7"/>
          <w:sz w:val="24"/>
        </w:rPr>
        <w:t xml:space="preserve"> </w:t>
      </w:r>
      <w:r>
        <w:rPr>
          <w:i/>
          <w:sz w:val="24"/>
        </w:rPr>
        <w:t>suggested</w:t>
      </w:r>
      <w:r>
        <w:rPr>
          <w:i/>
          <w:spacing w:val="-4"/>
          <w:sz w:val="24"/>
        </w:rPr>
        <w:t xml:space="preserve"> </w:t>
      </w:r>
      <w:r>
        <w:rPr>
          <w:i/>
          <w:sz w:val="24"/>
        </w:rPr>
        <w:t>learning</w:t>
      </w:r>
      <w:r>
        <w:rPr>
          <w:i/>
          <w:spacing w:val="-7"/>
          <w:sz w:val="24"/>
        </w:rPr>
        <w:t xml:space="preserve"> </w:t>
      </w:r>
      <w:r>
        <w:rPr>
          <w:i/>
          <w:sz w:val="24"/>
        </w:rPr>
        <w:t>outcomes</w:t>
      </w:r>
      <w:r>
        <w:rPr>
          <w:i/>
          <w:spacing w:val="-5"/>
          <w:sz w:val="24"/>
        </w:rPr>
        <w:t xml:space="preserve"> </w:t>
      </w:r>
      <w:r>
        <w:rPr>
          <w:i/>
          <w:sz w:val="24"/>
        </w:rPr>
        <w:t>and</w:t>
      </w:r>
      <w:r>
        <w:rPr>
          <w:i/>
          <w:spacing w:val="-7"/>
          <w:sz w:val="24"/>
        </w:rPr>
        <w:t xml:space="preserve"> </w:t>
      </w:r>
      <w:r>
        <w:rPr>
          <w:i/>
          <w:sz w:val="24"/>
        </w:rPr>
        <w:t>deliverables.</w:t>
      </w:r>
    </w:p>
    <w:p w14:paraId="06CF40B0" w14:textId="77777777" w:rsidR="00A90E95" w:rsidRDefault="00A90E95">
      <w:pPr>
        <w:pStyle w:val="BodyText"/>
        <w:spacing w:before="105"/>
        <w:rPr>
          <w:i/>
        </w:rPr>
      </w:pPr>
    </w:p>
    <w:p w14:paraId="57F157FC" w14:textId="77777777" w:rsidR="00A90E95" w:rsidRDefault="0058048C">
      <w:pPr>
        <w:pStyle w:val="BodyText"/>
        <w:ind w:left="140"/>
        <w:rPr>
          <w:rFonts w:ascii="Calibri Light"/>
        </w:rPr>
      </w:pPr>
      <w:bookmarkStart w:id="14" w:name="_bookmark14"/>
      <w:bookmarkEnd w:id="14"/>
      <w:r>
        <w:rPr>
          <w:rFonts w:ascii="Calibri Light"/>
          <w:color w:val="1F3762"/>
        </w:rPr>
        <w:t>MUS</w:t>
      </w:r>
      <w:r>
        <w:rPr>
          <w:rFonts w:ascii="Calibri Light"/>
          <w:color w:val="1F3762"/>
          <w:spacing w:val="-5"/>
        </w:rPr>
        <w:t xml:space="preserve"> </w:t>
      </w:r>
      <w:r>
        <w:rPr>
          <w:rFonts w:ascii="Calibri Light"/>
          <w:color w:val="1F3762"/>
        </w:rPr>
        <w:t>Centers</w:t>
      </w:r>
      <w:r>
        <w:rPr>
          <w:rFonts w:ascii="Calibri Light"/>
          <w:color w:val="1F3762"/>
          <w:spacing w:val="-1"/>
        </w:rPr>
        <w:t xml:space="preserve"> </w:t>
      </w:r>
      <w:r>
        <w:rPr>
          <w:rFonts w:ascii="Calibri Light"/>
          <w:color w:val="1F3762"/>
        </w:rPr>
        <w:t>for</w:t>
      </w:r>
      <w:r>
        <w:rPr>
          <w:rFonts w:ascii="Calibri Light"/>
          <w:color w:val="1F3762"/>
          <w:spacing w:val="-1"/>
        </w:rPr>
        <w:t xml:space="preserve"> </w:t>
      </w:r>
      <w:r>
        <w:rPr>
          <w:rFonts w:ascii="Calibri Light"/>
          <w:color w:val="1F3762"/>
        </w:rPr>
        <w:t>Teaching</w:t>
      </w:r>
      <w:r>
        <w:rPr>
          <w:rFonts w:ascii="Calibri Light"/>
          <w:color w:val="1F3762"/>
          <w:spacing w:val="-1"/>
        </w:rPr>
        <w:t xml:space="preserve"> </w:t>
      </w:r>
      <w:r>
        <w:rPr>
          <w:rFonts w:ascii="Calibri Light"/>
          <w:color w:val="1F3762"/>
        </w:rPr>
        <w:t>&amp;</w:t>
      </w:r>
      <w:r>
        <w:rPr>
          <w:rFonts w:ascii="Calibri Light"/>
          <w:color w:val="1F3762"/>
          <w:spacing w:val="-2"/>
        </w:rPr>
        <w:t xml:space="preserve"> Learning</w:t>
      </w:r>
    </w:p>
    <w:p w14:paraId="60C9334A" w14:textId="77777777" w:rsidR="00A90E95" w:rsidRDefault="00A90E95">
      <w:pPr>
        <w:pStyle w:val="BodyText"/>
        <w:spacing w:before="8"/>
        <w:rPr>
          <w:rFonts w:ascii="Calibri Light"/>
          <w:sz w:val="5"/>
        </w:rPr>
      </w:pPr>
    </w:p>
    <w:tbl>
      <w:tblPr>
        <w:tblW w:w="0" w:type="auto"/>
        <w:tblInd w:w="114" w:type="dxa"/>
        <w:tblLayout w:type="fixed"/>
        <w:tblCellMar>
          <w:left w:w="0" w:type="dxa"/>
          <w:right w:w="0" w:type="dxa"/>
        </w:tblCellMar>
        <w:tblLook w:val="01E0" w:firstRow="1" w:lastRow="1" w:firstColumn="1" w:lastColumn="1" w:noHBand="0" w:noVBand="0"/>
      </w:tblPr>
      <w:tblGrid>
        <w:gridCol w:w="4579"/>
        <w:gridCol w:w="4190"/>
      </w:tblGrid>
      <w:tr w:rsidR="00A90E95" w14:paraId="7F2E6BD4" w14:textId="77777777">
        <w:trPr>
          <w:trHeight w:val="1291"/>
        </w:trPr>
        <w:tc>
          <w:tcPr>
            <w:tcW w:w="4579" w:type="dxa"/>
          </w:tcPr>
          <w:p w14:paraId="21C1886F" w14:textId="77777777" w:rsidR="00A90E95" w:rsidRDefault="0058048C">
            <w:pPr>
              <w:pStyle w:val="TableParagraph"/>
              <w:spacing w:line="244" w:lineRule="exact"/>
              <w:rPr>
                <w:sz w:val="24"/>
              </w:rPr>
            </w:pPr>
            <w:r>
              <w:rPr>
                <w:sz w:val="24"/>
              </w:rPr>
              <w:t>Montana</w:t>
            </w:r>
            <w:r>
              <w:rPr>
                <w:spacing w:val="-5"/>
                <w:sz w:val="24"/>
              </w:rPr>
              <w:t xml:space="preserve"> </w:t>
            </w:r>
            <w:r>
              <w:rPr>
                <w:sz w:val="24"/>
              </w:rPr>
              <w:t>State</w:t>
            </w:r>
            <w:r>
              <w:rPr>
                <w:spacing w:val="-4"/>
                <w:sz w:val="24"/>
              </w:rPr>
              <w:t xml:space="preserve"> </w:t>
            </w:r>
            <w:r>
              <w:rPr>
                <w:sz w:val="24"/>
              </w:rPr>
              <w:t>University</w:t>
            </w:r>
            <w:r>
              <w:rPr>
                <w:spacing w:val="-3"/>
                <w:sz w:val="24"/>
              </w:rPr>
              <w:t xml:space="preserve"> </w:t>
            </w:r>
            <w:r>
              <w:rPr>
                <w:sz w:val="24"/>
              </w:rPr>
              <w:t>Center</w:t>
            </w:r>
            <w:r>
              <w:rPr>
                <w:spacing w:val="-3"/>
                <w:sz w:val="24"/>
              </w:rPr>
              <w:t xml:space="preserve"> </w:t>
            </w:r>
            <w:r>
              <w:rPr>
                <w:sz w:val="24"/>
              </w:rPr>
              <w:t>for</w:t>
            </w:r>
            <w:r>
              <w:rPr>
                <w:spacing w:val="-1"/>
                <w:sz w:val="24"/>
              </w:rPr>
              <w:t xml:space="preserve"> </w:t>
            </w:r>
            <w:r>
              <w:rPr>
                <w:spacing w:val="-2"/>
                <w:sz w:val="24"/>
              </w:rPr>
              <w:t>Faculty</w:t>
            </w:r>
          </w:p>
          <w:p w14:paraId="189BC90B" w14:textId="77777777" w:rsidR="00A90E95" w:rsidRDefault="0058048C">
            <w:pPr>
              <w:pStyle w:val="TableParagraph"/>
              <w:rPr>
                <w:sz w:val="24"/>
              </w:rPr>
            </w:pPr>
            <w:r>
              <w:rPr>
                <w:spacing w:val="-2"/>
                <w:sz w:val="24"/>
              </w:rPr>
              <w:t>Excellence</w:t>
            </w:r>
          </w:p>
          <w:p w14:paraId="2B7C5FBF" w14:textId="77777777" w:rsidR="00A90E95" w:rsidRDefault="0058048C">
            <w:pPr>
              <w:pStyle w:val="TableParagraph"/>
            </w:pPr>
            <w:r>
              <w:t>Dean</w:t>
            </w:r>
            <w:r>
              <w:rPr>
                <w:spacing w:val="-5"/>
              </w:rPr>
              <w:t xml:space="preserve"> </w:t>
            </w:r>
            <w:r>
              <w:t>Adams,</w:t>
            </w:r>
            <w:r>
              <w:rPr>
                <w:spacing w:val="-5"/>
              </w:rPr>
              <w:t xml:space="preserve"> </w:t>
            </w:r>
            <w:r>
              <w:rPr>
                <w:spacing w:val="-2"/>
              </w:rPr>
              <w:t>Director</w:t>
            </w:r>
          </w:p>
          <w:p w14:paraId="5D71F76E" w14:textId="77777777" w:rsidR="00A90E95" w:rsidRDefault="0058048C">
            <w:pPr>
              <w:pStyle w:val="TableParagraph"/>
              <w:rPr>
                <w:sz w:val="24"/>
              </w:rPr>
            </w:pPr>
            <w:hyperlink r:id="rId22">
              <w:r>
                <w:rPr>
                  <w:color w:val="0000FF"/>
                  <w:spacing w:val="-2"/>
                  <w:sz w:val="24"/>
                  <w:u w:val="single" w:color="0000FF"/>
                </w:rPr>
                <w:t>www.montana.edu/facultyexcellence/</w:t>
              </w:r>
            </w:hyperlink>
          </w:p>
        </w:tc>
        <w:tc>
          <w:tcPr>
            <w:tcW w:w="4190" w:type="dxa"/>
          </w:tcPr>
          <w:p w14:paraId="782E1704" w14:textId="77777777" w:rsidR="00A90E95" w:rsidRDefault="0058048C">
            <w:pPr>
              <w:pStyle w:val="TableParagraph"/>
              <w:spacing w:line="244" w:lineRule="exact"/>
              <w:ind w:left="238"/>
              <w:rPr>
                <w:sz w:val="24"/>
              </w:rPr>
            </w:pPr>
            <w:r>
              <w:rPr>
                <w:sz w:val="24"/>
              </w:rPr>
              <w:t>University</w:t>
            </w:r>
            <w:r>
              <w:rPr>
                <w:spacing w:val="-5"/>
                <w:sz w:val="24"/>
              </w:rPr>
              <w:t xml:space="preserve"> </w:t>
            </w:r>
            <w:r>
              <w:rPr>
                <w:sz w:val="24"/>
              </w:rPr>
              <w:t>of</w:t>
            </w:r>
            <w:r>
              <w:rPr>
                <w:spacing w:val="-3"/>
                <w:sz w:val="24"/>
              </w:rPr>
              <w:t xml:space="preserve"> </w:t>
            </w:r>
            <w:r>
              <w:rPr>
                <w:sz w:val="24"/>
              </w:rPr>
              <w:t>Montana</w:t>
            </w:r>
            <w:r>
              <w:rPr>
                <w:spacing w:val="-2"/>
                <w:sz w:val="24"/>
              </w:rPr>
              <w:t xml:space="preserve"> </w:t>
            </w:r>
            <w:r>
              <w:rPr>
                <w:sz w:val="24"/>
              </w:rPr>
              <w:t>Office</w:t>
            </w:r>
            <w:r>
              <w:rPr>
                <w:spacing w:val="-3"/>
                <w:sz w:val="24"/>
              </w:rPr>
              <w:t xml:space="preserve"> </w:t>
            </w:r>
            <w:r>
              <w:rPr>
                <w:spacing w:val="-5"/>
                <w:sz w:val="24"/>
              </w:rPr>
              <w:t>of</w:t>
            </w:r>
          </w:p>
          <w:p w14:paraId="1B35EF6A" w14:textId="77777777" w:rsidR="00A90E95" w:rsidRDefault="0058048C">
            <w:pPr>
              <w:pStyle w:val="TableParagraph"/>
              <w:ind w:left="238" w:right="47"/>
              <w:rPr>
                <w:sz w:val="24"/>
              </w:rPr>
            </w:pPr>
            <w:r>
              <w:rPr>
                <w:sz w:val="24"/>
              </w:rPr>
              <w:t>Organizational</w:t>
            </w:r>
            <w:r>
              <w:rPr>
                <w:spacing w:val="-14"/>
                <w:sz w:val="24"/>
              </w:rPr>
              <w:t xml:space="preserve"> </w:t>
            </w:r>
            <w:r>
              <w:rPr>
                <w:sz w:val="24"/>
              </w:rPr>
              <w:t>Learning</w:t>
            </w:r>
            <w:r>
              <w:rPr>
                <w:spacing w:val="-14"/>
                <w:sz w:val="24"/>
              </w:rPr>
              <w:t xml:space="preserve"> </w:t>
            </w:r>
            <w:r>
              <w:rPr>
                <w:sz w:val="24"/>
              </w:rPr>
              <w:t>&amp;</w:t>
            </w:r>
            <w:r>
              <w:rPr>
                <w:spacing w:val="-13"/>
                <w:sz w:val="24"/>
              </w:rPr>
              <w:t xml:space="preserve"> </w:t>
            </w:r>
            <w:r>
              <w:rPr>
                <w:sz w:val="24"/>
              </w:rPr>
              <w:t xml:space="preserve">Development Amy Kinch, Director </w:t>
            </w:r>
            <w:hyperlink r:id="rId23">
              <w:r>
                <w:rPr>
                  <w:color w:val="0000FF"/>
                  <w:spacing w:val="-2"/>
                  <w:sz w:val="24"/>
                  <w:u w:val="single" w:color="0000FF"/>
                </w:rPr>
                <w:t>www.umt.edu/learning-development/</w:t>
              </w:r>
            </w:hyperlink>
          </w:p>
        </w:tc>
      </w:tr>
      <w:tr w:rsidR="00A90E95" w14:paraId="5AD56074" w14:textId="77777777">
        <w:trPr>
          <w:trHeight w:val="974"/>
        </w:trPr>
        <w:tc>
          <w:tcPr>
            <w:tcW w:w="4579" w:type="dxa"/>
          </w:tcPr>
          <w:p w14:paraId="32EB984E" w14:textId="77777777" w:rsidR="00A90E95" w:rsidRDefault="0058048C">
            <w:pPr>
              <w:pStyle w:val="TableParagraph"/>
              <w:spacing w:before="124"/>
              <w:rPr>
                <w:sz w:val="24"/>
              </w:rPr>
            </w:pPr>
            <w:r>
              <w:rPr>
                <w:sz w:val="24"/>
              </w:rPr>
              <w:t>MSU</w:t>
            </w:r>
            <w:r>
              <w:rPr>
                <w:spacing w:val="-7"/>
                <w:sz w:val="24"/>
              </w:rPr>
              <w:t xml:space="preserve"> </w:t>
            </w:r>
            <w:r>
              <w:rPr>
                <w:sz w:val="24"/>
              </w:rPr>
              <w:t>Billings</w:t>
            </w:r>
            <w:r>
              <w:rPr>
                <w:spacing w:val="-8"/>
                <w:sz w:val="24"/>
              </w:rPr>
              <w:t xml:space="preserve"> </w:t>
            </w:r>
            <w:r>
              <w:rPr>
                <w:sz w:val="24"/>
              </w:rPr>
              <w:t>Center</w:t>
            </w:r>
            <w:r>
              <w:rPr>
                <w:spacing w:val="-8"/>
                <w:sz w:val="24"/>
              </w:rPr>
              <w:t xml:space="preserve"> </w:t>
            </w:r>
            <w:r>
              <w:rPr>
                <w:sz w:val="24"/>
              </w:rPr>
              <w:t>for</w:t>
            </w:r>
            <w:r>
              <w:rPr>
                <w:spacing w:val="-6"/>
                <w:sz w:val="24"/>
              </w:rPr>
              <w:t xml:space="preserve"> </w:t>
            </w:r>
            <w:r>
              <w:rPr>
                <w:sz w:val="24"/>
              </w:rPr>
              <w:t>Teaching</w:t>
            </w:r>
            <w:r>
              <w:rPr>
                <w:spacing w:val="-7"/>
                <w:sz w:val="24"/>
              </w:rPr>
              <w:t xml:space="preserve"> </w:t>
            </w:r>
            <w:r>
              <w:rPr>
                <w:sz w:val="24"/>
              </w:rPr>
              <w:t>&amp;</w:t>
            </w:r>
            <w:r>
              <w:rPr>
                <w:spacing w:val="-8"/>
                <w:sz w:val="24"/>
              </w:rPr>
              <w:t xml:space="preserve"> </w:t>
            </w:r>
            <w:r>
              <w:rPr>
                <w:sz w:val="24"/>
              </w:rPr>
              <w:t>Learning Tyr Hawkaluk, Managing Director</w:t>
            </w:r>
          </w:p>
          <w:p w14:paraId="133EBE95" w14:textId="77777777" w:rsidR="00A90E95" w:rsidRDefault="0058048C">
            <w:pPr>
              <w:pStyle w:val="TableParagraph"/>
              <w:spacing w:line="244" w:lineRule="exact"/>
            </w:pPr>
            <w:hyperlink r:id="rId24">
              <w:r>
                <w:rPr>
                  <w:color w:val="0000FF"/>
                  <w:spacing w:val="-2"/>
                  <w:u w:val="single" w:color="0000FF"/>
                </w:rPr>
                <w:t>tyr.hawkaluk@msubillings.edu</w:t>
              </w:r>
            </w:hyperlink>
          </w:p>
        </w:tc>
        <w:tc>
          <w:tcPr>
            <w:tcW w:w="4190" w:type="dxa"/>
          </w:tcPr>
          <w:p w14:paraId="6922103A" w14:textId="77777777" w:rsidR="00A90E95" w:rsidRDefault="00A90E95">
            <w:pPr>
              <w:pStyle w:val="TableParagraph"/>
              <w:ind w:left="0"/>
              <w:rPr>
                <w:rFonts w:ascii="Times New Roman"/>
              </w:rPr>
            </w:pPr>
          </w:p>
        </w:tc>
      </w:tr>
    </w:tbl>
    <w:p w14:paraId="46E224BF" w14:textId="77777777" w:rsidR="00A90E95" w:rsidRDefault="00A90E95">
      <w:pPr>
        <w:pStyle w:val="BodyText"/>
        <w:spacing w:before="44"/>
        <w:rPr>
          <w:rFonts w:ascii="Calibri Light"/>
        </w:rPr>
      </w:pPr>
    </w:p>
    <w:p w14:paraId="6CA88EB9" w14:textId="77777777" w:rsidR="00A90E95" w:rsidRDefault="0058048C">
      <w:pPr>
        <w:pStyle w:val="Heading1"/>
      </w:pPr>
      <w:bookmarkStart w:id="15" w:name="_bookmark15"/>
      <w:bookmarkEnd w:id="15"/>
      <w:r>
        <w:rPr>
          <w:color w:val="2E5395"/>
        </w:rPr>
        <w:t>MUS</w:t>
      </w:r>
      <w:r>
        <w:rPr>
          <w:color w:val="2E5395"/>
          <w:spacing w:val="-7"/>
        </w:rPr>
        <w:t xml:space="preserve"> </w:t>
      </w:r>
      <w:r>
        <w:rPr>
          <w:color w:val="2E5395"/>
        </w:rPr>
        <w:t>Teaching</w:t>
      </w:r>
      <w:r>
        <w:rPr>
          <w:color w:val="2E5395"/>
          <w:spacing w:val="-9"/>
        </w:rPr>
        <w:t xml:space="preserve"> </w:t>
      </w:r>
      <w:r>
        <w:rPr>
          <w:color w:val="2E5395"/>
        </w:rPr>
        <w:t>Scholars</w:t>
      </w:r>
      <w:r>
        <w:rPr>
          <w:color w:val="2E5395"/>
          <w:spacing w:val="-7"/>
        </w:rPr>
        <w:t xml:space="preserve"> </w:t>
      </w:r>
      <w:r>
        <w:rPr>
          <w:color w:val="2E5395"/>
        </w:rPr>
        <w:t>Program</w:t>
      </w:r>
      <w:r>
        <w:rPr>
          <w:color w:val="2E5395"/>
          <w:spacing w:val="-9"/>
        </w:rPr>
        <w:t xml:space="preserve"> </w:t>
      </w:r>
      <w:r>
        <w:rPr>
          <w:color w:val="2E5395"/>
          <w:spacing w:val="-2"/>
        </w:rPr>
        <w:t>Information</w:t>
      </w:r>
    </w:p>
    <w:p w14:paraId="19783929" w14:textId="77777777" w:rsidR="00A90E95" w:rsidRDefault="0058048C">
      <w:pPr>
        <w:pStyle w:val="BodyText"/>
        <w:spacing w:before="65"/>
        <w:ind w:left="140"/>
        <w:rPr>
          <w:rFonts w:ascii="Calibri Light"/>
        </w:rPr>
      </w:pPr>
      <w:bookmarkStart w:id="16" w:name="_bookmark16"/>
      <w:bookmarkEnd w:id="16"/>
      <w:r>
        <w:rPr>
          <w:rFonts w:ascii="Calibri Light"/>
          <w:color w:val="1F3762"/>
        </w:rPr>
        <w:t xml:space="preserve">Program </w:t>
      </w:r>
      <w:r>
        <w:rPr>
          <w:rFonts w:ascii="Calibri Light"/>
          <w:color w:val="1F3762"/>
          <w:spacing w:val="-2"/>
        </w:rPr>
        <w:t>Leads</w:t>
      </w:r>
    </w:p>
    <w:p w14:paraId="34358761" w14:textId="77777777" w:rsidR="00A90E95" w:rsidRDefault="0058048C">
      <w:pPr>
        <w:spacing w:before="23"/>
        <w:ind w:left="140"/>
      </w:pPr>
      <w:r>
        <w:t>Brock</w:t>
      </w:r>
      <w:r>
        <w:rPr>
          <w:spacing w:val="-4"/>
        </w:rPr>
        <w:t xml:space="preserve"> </w:t>
      </w:r>
      <w:r>
        <w:rPr>
          <w:spacing w:val="-2"/>
        </w:rPr>
        <w:t>Tessman</w:t>
      </w:r>
    </w:p>
    <w:p w14:paraId="04975189" w14:textId="77777777" w:rsidR="00A90E95" w:rsidRDefault="0058048C">
      <w:pPr>
        <w:spacing w:before="22" w:line="256" w:lineRule="auto"/>
        <w:ind w:left="140" w:right="3454"/>
      </w:pPr>
      <w:r>
        <w:t>Deputy</w:t>
      </w:r>
      <w:r>
        <w:rPr>
          <w:spacing w:val="-7"/>
        </w:rPr>
        <w:t xml:space="preserve"> </w:t>
      </w:r>
      <w:r>
        <w:t>Commission,</w:t>
      </w:r>
      <w:r>
        <w:rPr>
          <w:spacing w:val="-6"/>
        </w:rPr>
        <w:t xml:space="preserve"> </w:t>
      </w:r>
      <w:r>
        <w:t>Academic,</w:t>
      </w:r>
      <w:r>
        <w:rPr>
          <w:spacing w:val="-8"/>
        </w:rPr>
        <w:t xml:space="preserve"> </w:t>
      </w:r>
      <w:r>
        <w:t>Research</w:t>
      </w:r>
      <w:r>
        <w:rPr>
          <w:spacing w:val="-6"/>
        </w:rPr>
        <w:t xml:space="preserve"> </w:t>
      </w:r>
      <w:r>
        <w:t>&amp;</w:t>
      </w:r>
      <w:r>
        <w:rPr>
          <w:spacing w:val="-8"/>
        </w:rPr>
        <w:t xml:space="preserve"> </w:t>
      </w:r>
      <w:r>
        <w:t>Student</w:t>
      </w:r>
      <w:r>
        <w:rPr>
          <w:spacing w:val="-6"/>
        </w:rPr>
        <w:t xml:space="preserve"> </w:t>
      </w:r>
      <w:r>
        <w:t>Affairs Montana University System</w:t>
      </w:r>
    </w:p>
    <w:p w14:paraId="3C1F9836" w14:textId="77777777" w:rsidR="00A90E95" w:rsidRDefault="0058048C">
      <w:pPr>
        <w:spacing w:before="4" w:line="259" w:lineRule="auto"/>
        <w:ind w:left="140" w:right="3454"/>
      </w:pPr>
      <w:r>
        <w:t>Office</w:t>
      </w:r>
      <w:r>
        <w:rPr>
          <w:spacing w:val="-7"/>
        </w:rPr>
        <w:t xml:space="preserve"> </w:t>
      </w:r>
      <w:r>
        <w:t>of</w:t>
      </w:r>
      <w:r>
        <w:rPr>
          <w:spacing w:val="-6"/>
        </w:rPr>
        <w:t xml:space="preserve"> </w:t>
      </w:r>
      <w:r>
        <w:t>the</w:t>
      </w:r>
      <w:r>
        <w:rPr>
          <w:spacing w:val="-6"/>
        </w:rPr>
        <w:t xml:space="preserve"> </w:t>
      </w:r>
      <w:r>
        <w:t>Commissioner</w:t>
      </w:r>
      <w:r>
        <w:rPr>
          <w:spacing w:val="-7"/>
        </w:rPr>
        <w:t xml:space="preserve"> </w:t>
      </w:r>
      <w:r>
        <w:t>of</w:t>
      </w:r>
      <w:r>
        <w:rPr>
          <w:spacing w:val="-6"/>
        </w:rPr>
        <w:t xml:space="preserve"> </w:t>
      </w:r>
      <w:r>
        <w:t>Higher</w:t>
      </w:r>
      <w:r>
        <w:rPr>
          <w:spacing w:val="-7"/>
        </w:rPr>
        <w:t xml:space="preserve"> </w:t>
      </w:r>
      <w:r>
        <w:t xml:space="preserve">Education </w:t>
      </w:r>
      <w:hyperlink r:id="rId25">
        <w:r>
          <w:rPr>
            <w:color w:val="0000FF"/>
            <w:spacing w:val="-2"/>
            <w:u w:val="single" w:color="0000FF"/>
          </w:rPr>
          <w:t>btessman@montana.edu</w:t>
        </w:r>
      </w:hyperlink>
    </w:p>
    <w:p w14:paraId="231F263D" w14:textId="77777777" w:rsidR="00A90E95" w:rsidRDefault="00A90E95">
      <w:pPr>
        <w:pStyle w:val="BodyText"/>
        <w:spacing w:before="20"/>
        <w:rPr>
          <w:sz w:val="22"/>
        </w:rPr>
      </w:pPr>
    </w:p>
    <w:p w14:paraId="7D0AA4BC" w14:textId="77777777" w:rsidR="00A90E95" w:rsidRDefault="0058048C">
      <w:pPr>
        <w:ind w:left="140"/>
      </w:pPr>
      <w:r>
        <w:t>Crystine</w:t>
      </w:r>
      <w:r>
        <w:rPr>
          <w:spacing w:val="-5"/>
        </w:rPr>
        <w:t xml:space="preserve"> </w:t>
      </w:r>
      <w:r>
        <w:rPr>
          <w:spacing w:val="-2"/>
        </w:rPr>
        <w:t>Miller</w:t>
      </w:r>
    </w:p>
    <w:p w14:paraId="1C5EB171" w14:textId="77777777" w:rsidR="00A90E95" w:rsidRDefault="0058048C">
      <w:pPr>
        <w:spacing w:before="22" w:line="259" w:lineRule="auto"/>
        <w:ind w:left="140" w:right="4249"/>
      </w:pPr>
      <w:r>
        <w:t>Director</w:t>
      </w:r>
      <w:r>
        <w:rPr>
          <w:spacing w:val="-7"/>
        </w:rPr>
        <w:t xml:space="preserve"> </w:t>
      </w:r>
      <w:r>
        <w:t>of</w:t>
      </w:r>
      <w:r>
        <w:rPr>
          <w:spacing w:val="-6"/>
        </w:rPr>
        <w:t xml:space="preserve"> </w:t>
      </w:r>
      <w:r>
        <w:t>Student</w:t>
      </w:r>
      <w:r>
        <w:rPr>
          <w:spacing w:val="-6"/>
        </w:rPr>
        <w:t xml:space="preserve"> </w:t>
      </w:r>
      <w:r>
        <w:t>Affairs</w:t>
      </w:r>
      <w:r>
        <w:rPr>
          <w:spacing w:val="-10"/>
        </w:rPr>
        <w:t xml:space="preserve"> </w:t>
      </w:r>
      <w:r>
        <w:t>&amp;</w:t>
      </w:r>
      <w:r>
        <w:rPr>
          <w:spacing w:val="-5"/>
        </w:rPr>
        <w:t xml:space="preserve"> </w:t>
      </w:r>
      <w:r>
        <w:t>Student</w:t>
      </w:r>
      <w:r>
        <w:rPr>
          <w:spacing w:val="-7"/>
        </w:rPr>
        <w:t xml:space="preserve"> </w:t>
      </w:r>
      <w:r>
        <w:t>Engagement Montana University System</w:t>
      </w:r>
    </w:p>
    <w:p w14:paraId="77C9FA50" w14:textId="77777777" w:rsidR="00A90E95" w:rsidRDefault="0058048C">
      <w:pPr>
        <w:spacing w:before="1" w:line="256" w:lineRule="auto"/>
        <w:ind w:left="140" w:right="3454"/>
      </w:pPr>
      <w:r>
        <w:t>Office</w:t>
      </w:r>
      <w:r>
        <w:rPr>
          <w:spacing w:val="-7"/>
        </w:rPr>
        <w:t xml:space="preserve"> </w:t>
      </w:r>
      <w:r>
        <w:t>of</w:t>
      </w:r>
      <w:r>
        <w:rPr>
          <w:spacing w:val="-5"/>
        </w:rPr>
        <w:t xml:space="preserve"> </w:t>
      </w:r>
      <w:r>
        <w:t>the</w:t>
      </w:r>
      <w:r>
        <w:rPr>
          <w:spacing w:val="-5"/>
        </w:rPr>
        <w:t xml:space="preserve"> </w:t>
      </w:r>
      <w:r>
        <w:t>Commissioner</w:t>
      </w:r>
      <w:r>
        <w:rPr>
          <w:spacing w:val="-7"/>
        </w:rPr>
        <w:t xml:space="preserve"> </w:t>
      </w:r>
      <w:r>
        <w:t>of</w:t>
      </w:r>
      <w:r>
        <w:rPr>
          <w:spacing w:val="-5"/>
        </w:rPr>
        <w:t xml:space="preserve"> </w:t>
      </w:r>
      <w:r>
        <w:t>Higher</w:t>
      </w:r>
      <w:r>
        <w:rPr>
          <w:spacing w:val="-7"/>
        </w:rPr>
        <w:t xml:space="preserve"> </w:t>
      </w:r>
      <w:r>
        <w:t xml:space="preserve">Education </w:t>
      </w:r>
      <w:hyperlink r:id="rId26">
        <w:r>
          <w:rPr>
            <w:color w:val="0000FF"/>
            <w:spacing w:val="-2"/>
            <w:u w:val="single" w:color="0000FF"/>
          </w:rPr>
          <w:t>cmiller@montana.edu</w:t>
        </w:r>
      </w:hyperlink>
    </w:p>
    <w:p w14:paraId="1A94CD18" w14:textId="77777777" w:rsidR="00A90E95" w:rsidRDefault="00A90E95">
      <w:pPr>
        <w:pStyle w:val="BodyText"/>
        <w:spacing w:before="42"/>
      </w:pPr>
    </w:p>
    <w:p w14:paraId="598CD946" w14:textId="77777777" w:rsidR="00A90E95" w:rsidRDefault="0058048C">
      <w:pPr>
        <w:pStyle w:val="BodyText"/>
        <w:ind w:left="140"/>
        <w:rPr>
          <w:rFonts w:ascii="Calibri Light"/>
        </w:rPr>
      </w:pPr>
      <w:bookmarkStart w:id="17" w:name="_bookmark17"/>
      <w:bookmarkEnd w:id="17"/>
      <w:r>
        <w:rPr>
          <w:rFonts w:ascii="Calibri Light"/>
          <w:color w:val="1F3762"/>
          <w:spacing w:val="-2"/>
        </w:rPr>
        <w:t>Website</w:t>
      </w:r>
    </w:p>
    <w:p w14:paraId="0B783E2E" w14:textId="77777777" w:rsidR="00A90E95" w:rsidRDefault="0058048C">
      <w:pPr>
        <w:spacing w:before="21"/>
        <w:ind w:left="140"/>
      </w:pPr>
      <w:hyperlink r:id="rId27">
        <w:r>
          <w:rPr>
            <w:color w:val="0000FF"/>
            <w:spacing w:val="-2"/>
            <w:u w:val="single" w:color="0000FF"/>
          </w:rPr>
          <w:t>https://www.mus.edu/che/arsa/mus-teaching-scholars/index.html</w:t>
        </w:r>
      </w:hyperlink>
    </w:p>
    <w:sectPr w:rsidR="00A90E95">
      <w:pgSz w:w="12240" w:h="15840"/>
      <w:pgMar w:top="1400" w:right="1320" w:bottom="1200" w:left="130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A6A5" w14:textId="77777777" w:rsidR="0058048C" w:rsidRDefault="0058048C">
      <w:r>
        <w:separator/>
      </w:r>
    </w:p>
  </w:endnote>
  <w:endnote w:type="continuationSeparator" w:id="0">
    <w:p w14:paraId="07DDF24F" w14:textId="77777777" w:rsidR="0058048C" w:rsidRDefault="0058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73D2" w14:textId="77777777" w:rsidR="00A90E95" w:rsidRDefault="0058048C">
    <w:pPr>
      <w:pStyle w:val="BodyText"/>
      <w:spacing w:line="14" w:lineRule="auto"/>
      <w:rPr>
        <w:sz w:val="20"/>
      </w:rPr>
    </w:pPr>
    <w:r>
      <w:rPr>
        <w:noProof/>
      </w:rPr>
      <mc:AlternateContent>
        <mc:Choice Requires="wps">
          <w:drawing>
            <wp:anchor distT="0" distB="0" distL="0" distR="0" simplePos="0" relativeHeight="487450112" behindDoc="1" locked="0" layoutInCell="1" allowOverlap="1" wp14:anchorId="67B7BD64" wp14:editId="0EE9823E">
              <wp:simplePos x="0" y="0"/>
              <wp:positionH relativeFrom="page">
                <wp:posOffset>6751319</wp:posOffset>
              </wp:positionH>
              <wp:positionV relativeFrom="page">
                <wp:posOffset>9275774</wp:posOffset>
              </wp:positionV>
              <wp:extent cx="16002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F3640FE" w14:textId="77777777" w:rsidR="00A90E95" w:rsidRDefault="0058048C">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7B7BD64" id="_x0000_t202" coordsize="21600,21600" o:spt="202" path="m,l,21600r21600,l21600,xe">
              <v:stroke joinstyle="miter"/>
              <v:path gradientshapeok="t" o:connecttype="rect"/>
            </v:shapetype>
            <v:shape id="Textbox 7" o:spid="_x0000_s1026" type="#_x0000_t202" style="position:absolute;margin-left:531.6pt;margin-top:730.4pt;width:12.6pt;height:13.05pt;z-index:-1586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" filled="f" stroked="f">
              <v:textbox inset="0,0,0,0">
                <w:txbxContent>
                  <w:p w14:paraId="2F3640FE" w14:textId="77777777" w:rsidR="00A90E95" w:rsidRDefault="0058048C">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05D81" w14:textId="77777777" w:rsidR="0058048C" w:rsidRDefault="0058048C">
      <w:r>
        <w:separator/>
      </w:r>
    </w:p>
  </w:footnote>
  <w:footnote w:type="continuationSeparator" w:id="0">
    <w:p w14:paraId="57DB0A9B" w14:textId="77777777" w:rsidR="0058048C" w:rsidRDefault="00580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8623B"/>
    <w:multiLevelType w:val="hybridMultilevel"/>
    <w:tmpl w:val="6220DD22"/>
    <w:lvl w:ilvl="0" w:tplc="047E9F38">
      <w:numFmt w:val="bullet"/>
      <w:lvlText w:val=""/>
      <w:lvlJc w:val="left"/>
      <w:pPr>
        <w:ind w:left="1580" w:hanging="360"/>
      </w:pPr>
      <w:rPr>
        <w:rFonts w:ascii="Symbol" w:eastAsia="Symbol" w:hAnsi="Symbol" w:cs="Symbol" w:hint="default"/>
        <w:spacing w:val="0"/>
        <w:w w:val="99"/>
        <w:lang w:val="en-US" w:eastAsia="en-US" w:bidi="ar-SA"/>
      </w:rPr>
    </w:lvl>
    <w:lvl w:ilvl="1" w:tplc="9402BF58">
      <w:numFmt w:val="bullet"/>
      <w:lvlText w:val="•"/>
      <w:lvlJc w:val="left"/>
      <w:pPr>
        <w:ind w:left="2384" w:hanging="360"/>
      </w:pPr>
      <w:rPr>
        <w:rFonts w:hint="default"/>
        <w:lang w:val="en-US" w:eastAsia="en-US" w:bidi="ar-SA"/>
      </w:rPr>
    </w:lvl>
    <w:lvl w:ilvl="2" w:tplc="16F64D74">
      <w:numFmt w:val="bullet"/>
      <w:lvlText w:val="•"/>
      <w:lvlJc w:val="left"/>
      <w:pPr>
        <w:ind w:left="3188" w:hanging="360"/>
      </w:pPr>
      <w:rPr>
        <w:rFonts w:hint="default"/>
        <w:lang w:val="en-US" w:eastAsia="en-US" w:bidi="ar-SA"/>
      </w:rPr>
    </w:lvl>
    <w:lvl w:ilvl="3" w:tplc="AB566EB8">
      <w:numFmt w:val="bullet"/>
      <w:lvlText w:val="•"/>
      <w:lvlJc w:val="left"/>
      <w:pPr>
        <w:ind w:left="3992" w:hanging="360"/>
      </w:pPr>
      <w:rPr>
        <w:rFonts w:hint="default"/>
        <w:lang w:val="en-US" w:eastAsia="en-US" w:bidi="ar-SA"/>
      </w:rPr>
    </w:lvl>
    <w:lvl w:ilvl="4" w:tplc="EA4E4EDA">
      <w:numFmt w:val="bullet"/>
      <w:lvlText w:val="•"/>
      <w:lvlJc w:val="left"/>
      <w:pPr>
        <w:ind w:left="4796" w:hanging="360"/>
      </w:pPr>
      <w:rPr>
        <w:rFonts w:hint="default"/>
        <w:lang w:val="en-US" w:eastAsia="en-US" w:bidi="ar-SA"/>
      </w:rPr>
    </w:lvl>
    <w:lvl w:ilvl="5" w:tplc="7384F00E">
      <w:numFmt w:val="bullet"/>
      <w:lvlText w:val="•"/>
      <w:lvlJc w:val="left"/>
      <w:pPr>
        <w:ind w:left="5600" w:hanging="360"/>
      </w:pPr>
      <w:rPr>
        <w:rFonts w:hint="default"/>
        <w:lang w:val="en-US" w:eastAsia="en-US" w:bidi="ar-SA"/>
      </w:rPr>
    </w:lvl>
    <w:lvl w:ilvl="6" w:tplc="D936AF72">
      <w:numFmt w:val="bullet"/>
      <w:lvlText w:val="•"/>
      <w:lvlJc w:val="left"/>
      <w:pPr>
        <w:ind w:left="6404" w:hanging="360"/>
      </w:pPr>
      <w:rPr>
        <w:rFonts w:hint="default"/>
        <w:lang w:val="en-US" w:eastAsia="en-US" w:bidi="ar-SA"/>
      </w:rPr>
    </w:lvl>
    <w:lvl w:ilvl="7" w:tplc="2F54EE4E">
      <w:numFmt w:val="bullet"/>
      <w:lvlText w:val="•"/>
      <w:lvlJc w:val="left"/>
      <w:pPr>
        <w:ind w:left="7208" w:hanging="360"/>
      </w:pPr>
      <w:rPr>
        <w:rFonts w:hint="default"/>
        <w:lang w:val="en-US" w:eastAsia="en-US" w:bidi="ar-SA"/>
      </w:rPr>
    </w:lvl>
    <w:lvl w:ilvl="8" w:tplc="E9587A10">
      <w:numFmt w:val="bullet"/>
      <w:lvlText w:val="•"/>
      <w:lvlJc w:val="left"/>
      <w:pPr>
        <w:ind w:left="8012" w:hanging="360"/>
      </w:pPr>
      <w:rPr>
        <w:rFonts w:hint="default"/>
        <w:lang w:val="en-US" w:eastAsia="en-US" w:bidi="ar-SA"/>
      </w:rPr>
    </w:lvl>
  </w:abstractNum>
  <w:abstractNum w:abstractNumId="1" w15:restartNumberingAfterBreak="0">
    <w:nsid w:val="63200DD1"/>
    <w:multiLevelType w:val="multilevel"/>
    <w:tmpl w:val="56E2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6880734">
    <w:abstractNumId w:val="0"/>
  </w:num>
  <w:num w:numId="2" w16cid:durableId="2035955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95"/>
    <w:rsid w:val="0058048C"/>
    <w:rsid w:val="00A9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FAFB"/>
  <w15:docId w15:val="{6E070372-2011-44F8-BE77-D4A84C54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361"/>
    </w:pPr>
    <w:rPr>
      <w:b/>
      <w:bCs/>
    </w:rPr>
  </w:style>
  <w:style w:type="paragraph" w:styleId="TOC2">
    <w:name w:val="toc 2"/>
    <w:basedOn w:val="Normal"/>
    <w:uiPriority w:val="1"/>
    <w:qFormat/>
    <w:pPr>
      <w:spacing w:before="123"/>
      <w:ind w:left="579"/>
    </w:pPr>
  </w:style>
  <w:style w:type="paragraph" w:styleId="BodyText">
    <w:name w:val="Body Text"/>
    <w:basedOn w:val="Normal"/>
    <w:uiPriority w:val="1"/>
    <w:qFormat/>
    <w:rPr>
      <w:sz w:val="24"/>
      <w:szCs w:val="24"/>
    </w:rPr>
  </w:style>
  <w:style w:type="paragraph" w:styleId="Title">
    <w:name w:val="Title"/>
    <w:basedOn w:val="Normal"/>
    <w:uiPriority w:val="10"/>
    <w:qFormat/>
    <w:pPr>
      <w:ind w:left="2272" w:hanging="1189"/>
    </w:pPr>
    <w:rPr>
      <w:sz w:val="40"/>
      <w:szCs w:val="40"/>
    </w:rPr>
  </w:style>
  <w:style w:type="paragraph" w:styleId="ListParagraph">
    <w:name w:val="List Paragraph"/>
    <w:basedOn w:val="Normal"/>
    <w:uiPriority w:val="1"/>
    <w:qFormat/>
    <w:pPr>
      <w:spacing w:before="268"/>
      <w:ind w:left="1580" w:right="116" w:hanging="360"/>
    </w:pPr>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acu.org/trending-topics/high-impact" TargetMode="External"/><Relationship Id="rId18" Type="http://schemas.openxmlformats.org/officeDocument/2006/relationships/hyperlink" Target="https://www.miamioh.edu/cte/faculty-staff/flcs/" TargetMode="External"/><Relationship Id="rId26" Type="http://schemas.openxmlformats.org/officeDocument/2006/relationships/hyperlink" Target="mailto:cmiller@montana.edu" TargetMode="External"/><Relationship Id="rId3" Type="http://schemas.openxmlformats.org/officeDocument/2006/relationships/settings" Target="settings.xml"/><Relationship Id="rId21" Type="http://schemas.openxmlformats.org/officeDocument/2006/relationships/hyperlink" Target="https://www.usg.edu/facultydevelopment/assets/facultydevelopment/documents/FLC_Toolkit1.docx" TargetMode="External"/><Relationship Id="rId7" Type="http://schemas.openxmlformats.org/officeDocument/2006/relationships/image" Target="media/image1.png"/><Relationship Id="rId12" Type="http://schemas.openxmlformats.org/officeDocument/2006/relationships/hyperlink" Target="https://mus.edu/che/intranet/ochepolicy/index.html" TargetMode="External"/><Relationship Id="rId17" Type="http://schemas.openxmlformats.org/officeDocument/2006/relationships/hyperlink" Target="http://www.hips.nashonline.org/" TargetMode="External"/><Relationship Id="rId25" Type="http://schemas.openxmlformats.org/officeDocument/2006/relationships/hyperlink" Target="mailto:btessman@montana.edu" TargetMode="External"/><Relationship Id="rId2" Type="http://schemas.openxmlformats.org/officeDocument/2006/relationships/styles" Target="styles.xml"/><Relationship Id="rId16" Type="http://schemas.openxmlformats.org/officeDocument/2006/relationships/hyperlink" Target="https://www.chronicle.com/article/how-to-make-your-teaching-more-inclusive/" TargetMode="External"/><Relationship Id="rId20" Type="http://schemas.openxmlformats.org/officeDocument/2006/relationships/hyperlink" Target="https://www.usg.edu/facultydevelopment/assets/facultydevelopment/documents/FLCsforCLS2020.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ystine.miller@montana.edu" TargetMode="External"/><Relationship Id="rId24" Type="http://schemas.openxmlformats.org/officeDocument/2006/relationships/hyperlink" Target="mailto:tyr.hawkaluk@msubillings.edu" TargetMode="External"/><Relationship Id="rId5" Type="http://schemas.openxmlformats.org/officeDocument/2006/relationships/footnotes" Target="footnotes.xml"/><Relationship Id="rId15" Type="http://schemas.openxmlformats.org/officeDocument/2006/relationships/hyperlink" Target="https://www.chronicle.com/article/how-to-make-your-teaching-more-inclusive/" TargetMode="External"/><Relationship Id="rId23" Type="http://schemas.openxmlformats.org/officeDocument/2006/relationships/hyperlink" Target="https://www.umt.edu/learning-development/" TargetMode="External"/><Relationship Id="rId28" Type="http://schemas.openxmlformats.org/officeDocument/2006/relationships/fontTable" Target="fontTable.xml"/><Relationship Id="rId10" Type="http://schemas.openxmlformats.org/officeDocument/2006/relationships/hyperlink" Target="https://www.mus.edu/che/arsa/mus-teaching-scholars/FLC%20Reimbursement%20Request%20Form.xlsx" TargetMode="External"/><Relationship Id="rId19" Type="http://schemas.openxmlformats.org/officeDocument/2006/relationships/hyperlink" Target="https://www.usg.edu/facultydevelopment/assets/facultydevelopment/documents/tilted-toolkit-2020.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cue.org/inclusive-teaching-practices-toolkit/" TargetMode="External"/><Relationship Id="rId22" Type="http://schemas.openxmlformats.org/officeDocument/2006/relationships/hyperlink" Target="https://www.montana.edu/facultyexcellence/" TargetMode="External"/><Relationship Id="rId27" Type="http://schemas.openxmlformats.org/officeDocument/2006/relationships/hyperlink" Target="https://www.mus.edu/che/arsa/mus-teaching-scholar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2831</Words>
  <Characters>16138</Characters>
  <Application>Microsoft Office Word</Application>
  <DocSecurity>0</DocSecurity>
  <Lines>134</Lines>
  <Paragraphs>37</Paragraphs>
  <ScaleCrop>false</ScaleCrop>
  <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Crystine</dc:creator>
  <cp:lastModifiedBy>Miller, Crystine</cp:lastModifiedBy>
  <cp:revision>2</cp:revision>
  <dcterms:created xsi:type="dcterms:W3CDTF">2024-01-10T22:58:00Z</dcterms:created>
  <dcterms:modified xsi:type="dcterms:W3CDTF">2024-01-10T22:58:00Z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Microsoft® Word for Microsoft 365</vt:lpwstr>
  </property>
  <property fmtid="{D5CDD505-2E9C-101B-9397-08002B2CF9AE}" pid="4" name="LastSaved">
    <vt:filetime>2024-01-10T00:00:00Z</vt:filetime>
  </property>
  <property fmtid="{D5CDD505-2E9C-101B-9397-08002B2CF9AE}" pid="5" name="Producer">
    <vt:lpwstr>Microsoft® Word for Microsoft 365</vt:lpwstr>
  </property>
</Properties>
</file>