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1BE" w14:textId="40F33095" w:rsidR="00F8706C" w:rsidRDefault="008B48F5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Montana Perkins Regional Meeting</w:t>
      </w:r>
    </w:p>
    <w:p w14:paraId="26DC753B" w14:textId="291BEEF0" w:rsidR="00FA740C" w:rsidRPr="00C11729" w:rsidRDefault="004426C8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Southcentral</w:t>
      </w:r>
      <w:r w:rsidR="00FA740C">
        <w:rPr>
          <w:rFonts w:ascii="Georgia" w:hAnsi="Georgia"/>
          <w:b/>
          <w:bCs/>
          <w:sz w:val="28"/>
          <w:szCs w:val="28"/>
        </w:rPr>
        <w:t xml:space="preserve"> Region</w:t>
      </w:r>
    </w:p>
    <w:p w14:paraId="32A433F7" w14:textId="0E241AF5" w:rsidR="00C637AF" w:rsidRDefault="00B46E3A" w:rsidP="004D0729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City College</w:t>
      </w:r>
    </w:p>
    <w:p w14:paraId="31FA2CCE" w14:textId="78F29681" w:rsidR="008B48F5" w:rsidRDefault="003D0C5E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September </w:t>
      </w:r>
      <w:r w:rsidR="00CA2B7B">
        <w:rPr>
          <w:rFonts w:ascii="Georgia" w:hAnsi="Georgia"/>
        </w:rPr>
        <w:t>22</w:t>
      </w:r>
      <w:r w:rsidR="00FA740C">
        <w:rPr>
          <w:rFonts w:ascii="Georgia" w:hAnsi="Georgia"/>
        </w:rPr>
        <w:t>, 2025</w:t>
      </w:r>
    </w:p>
    <w:p w14:paraId="386688FA" w14:textId="2501CB80" w:rsidR="003D0C5E" w:rsidRDefault="00702A86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1</w:t>
      </w:r>
      <w:r w:rsidR="00A257BA">
        <w:rPr>
          <w:rFonts w:ascii="Georgia" w:hAnsi="Georgia"/>
        </w:rPr>
        <w:t>1</w:t>
      </w:r>
      <w:r w:rsidR="00CA2B7B">
        <w:rPr>
          <w:rFonts w:ascii="Georgia" w:hAnsi="Georgia"/>
        </w:rPr>
        <w:t xml:space="preserve">:30 </w:t>
      </w:r>
      <w:r>
        <w:rPr>
          <w:rFonts w:ascii="Georgia" w:hAnsi="Georgia"/>
        </w:rPr>
        <w:t>am-</w:t>
      </w:r>
      <w:r w:rsidR="00033B3C">
        <w:rPr>
          <w:rFonts w:ascii="Georgia" w:hAnsi="Georgia"/>
        </w:rPr>
        <w:t>4</w:t>
      </w:r>
      <w:r w:rsidR="00B963E4">
        <w:rPr>
          <w:rFonts w:ascii="Georgia" w:hAnsi="Georgia"/>
        </w:rPr>
        <w:t xml:space="preserve">:30 </w:t>
      </w:r>
      <w:r>
        <w:rPr>
          <w:rFonts w:ascii="Georgia" w:hAnsi="Georgia"/>
        </w:rPr>
        <w:t>pm</w:t>
      </w:r>
    </w:p>
    <w:p w14:paraId="3E148F02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7F4A6116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6A0A28F8" w14:textId="75174FE0" w:rsidR="000F39B9" w:rsidRPr="005F0210" w:rsidRDefault="005604C2" w:rsidP="005F0210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Agenda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92"/>
        <w:gridCol w:w="8343"/>
      </w:tblGrid>
      <w:tr w:rsidR="00CB4898" w14:paraId="21BB8CBC" w14:textId="77777777" w:rsidTr="00CB4898">
        <w:trPr>
          <w:trHeight w:val="395"/>
        </w:trPr>
        <w:tc>
          <w:tcPr>
            <w:tcW w:w="1192" w:type="dxa"/>
          </w:tcPr>
          <w:p w14:paraId="15F451D8" w14:textId="18DE2F2D" w:rsidR="00CB4898" w:rsidRPr="00DE75CC" w:rsidRDefault="00CB4898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DE75CC">
              <w:rPr>
                <w:rFonts w:ascii="Georgia" w:hAnsi="Georgi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343" w:type="dxa"/>
          </w:tcPr>
          <w:p w14:paraId="58F48B62" w14:textId="7A35802E" w:rsidR="00CB4898" w:rsidRPr="00DE75CC" w:rsidRDefault="008B48F5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Topic</w:t>
            </w:r>
          </w:p>
        </w:tc>
      </w:tr>
      <w:tr w:rsidR="00FA740C" w14:paraId="53903AEF" w14:textId="77777777" w:rsidTr="00CB4898">
        <w:trPr>
          <w:trHeight w:val="440"/>
        </w:trPr>
        <w:tc>
          <w:tcPr>
            <w:tcW w:w="1192" w:type="dxa"/>
          </w:tcPr>
          <w:p w14:paraId="1799D5E6" w14:textId="0B90792A" w:rsidR="00FA740C" w:rsidRDefault="00702A86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1</w:t>
            </w:r>
            <w:r w:rsidR="00FA740C">
              <w:rPr>
                <w:rFonts w:ascii="Georgia" w:hAnsi="Georgia"/>
              </w:rPr>
              <w:t>:</w:t>
            </w:r>
            <w:r w:rsidR="00B963E4">
              <w:rPr>
                <w:rFonts w:ascii="Georgia" w:hAnsi="Georgia"/>
              </w:rPr>
              <w:t>3</w:t>
            </w:r>
            <w:r w:rsidR="00FA740C">
              <w:rPr>
                <w:rFonts w:ascii="Georgia" w:hAnsi="Georgia"/>
              </w:rPr>
              <w:t>0 am</w:t>
            </w:r>
          </w:p>
        </w:tc>
        <w:tc>
          <w:tcPr>
            <w:tcW w:w="8343" w:type="dxa"/>
          </w:tcPr>
          <w:p w14:paraId="03AF8C2F" w14:textId="3E5B3747" w:rsidR="00FA740C" w:rsidRDefault="00FA740C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Welcome and Introductions</w:t>
            </w:r>
          </w:p>
        </w:tc>
      </w:tr>
      <w:tr w:rsidR="00646E34" w14:paraId="559BDCDC" w14:textId="77777777" w:rsidTr="00CB4898">
        <w:trPr>
          <w:trHeight w:val="440"/>
        </w:trPr>
        <w:tc>
          <w:tcPr>
            <w:tcW w:w="1192" w:type="dxa"/>
          </w:tcPr>
          <w:p w14:paraId="53413CBB" w14:textId="45A45AB2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:</w:t>
            </w:r>
            <w:r w:rsidR="00B963E4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>5 am</w:t>
            </w:r>
          </w:p>
        </w:tc>
        <w:tc>
          <w:tcPr>
            <w:tcW w:w="8343" w:type="dxa"/>
          </w:tcPr>
          <w:p w14:paraId="08C3ABA0" w14:textId="5D79AC78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CLNA and Meeting Overview</w:t>
            </w:r>
          </w:p>
        </w:tc>
      </w:tr>
      <w:tr w:rsidR="00646E34" w14:paraId="0DFC0B35" w14:textId="77777777" w:rsidTr="00CB4898">
        <w:trPr>
          <w:trHeight w:val="440"/>
        </w:trPr>
        <w:tc>
          <w:tcPr>
            <w:tcW w:w="1192" w:type="dxa"/>
          </w:tcPr>
          <w:p w14:paraId="3AAF7556" w14:textId="1E1BC1C6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B963E4">
              <w:rPr>
                <w:rFonts w:ascii="Georgia" w:hAnsi="Georgia"/>
              </w:rPr>
              <w:t>2</w:t>
            </w:r>
            <w:r>
              <w:rPr>
                <w:rFonts w:ascii="Georgia" w:hAnsi="Georgia"/>
              </w:rPr>
              <w:t>:</w:t>
            </w:r>
            <w:r w:rsidR="00B963E4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>0 am</w:t>
            </w:r>
          </w:p>
        </w:tc>
        <w:tc>
          <w:tcPr>
            <w:tcW w:w="8343" w:type="dxa"/>
          </w:tcPr>
          <w:p w14:paraId="78353C21" w14:textId="564B838D" w:rsidR="00646E34" w:rsidRPr="008F02B9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One: Student performance on required federal accountability indicators</w:t>
            </w:r>
          </w:p>
        </w:tc>
      </w:tr>
      <w:tr w:rsidR="00B963E4" w14:paraId="5E95055E" w14:textId="77777777" w:rsidTr="00CB4898">
        <w:trPr>
          <w:trHeight w:val="350"/>
        </w:trPr>
        <w:tc>
          <w:tcPr>
            <w:tcW w:w="1192" w:type="dxa"/>
          </w:tcPr>
          <w:p w14:paraId="1AC928E6" w14:textId="4CD80C35" w:rsidR="00B963E4" w:rsidRDefault="00B963E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12:35</w:t>
            </w:r>
            <w:r w:rsidR="00E0395C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3232B6A1" w14:textId="5C621EFE" w:rsidR="00B963E4" w:rsidRDefault="00B963E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Break to get Lunch</w:t>
            </w:r>
          </w:p>
        </w:tc>
      </w:tr>
      <w:tr w:rsidR="00646E34" w14:paraId="2E94C29C" w14:textId="77777777" w:rsidTr="00CB4898">
        <w:trPr>
          <w:trHeight w:val="350"/>
        </w:trPr>
        <w:tc>
          <w:tcPr>
            <w:tcW w:w="1192" w:type="dxa"/>
          </w:tcPr>
          <w:p w14:paraId="2844A448" w14:textId="71851BEF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3A5B6F">
              <w:rPr>
                <w:rFonts w:ascii="Georgia" w:hAnsi="Georgia"/>
              </w:rPr>
              <w:t>2</w:t>
            </w:r>
            <w:r w:rsidR="00E0395C">
              <w:rPr>
                <w:rFonts w:ascii="Georgia" w:hAnsi="Georgia"/>
              </w:rPr>
              <w:t>:</w:t>
            </w:r>
            <w:r w:rsidR="002D3DF4">
              <w:rPr>
                <w:rFonts w:ascii="Georgia" w:hAnsi="Georgia"/>
              </w:rPr>
              <w:t>5</w:t>
            </w:r>
            <w:r w:rsidR="003A5B6F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 xml:space="preserve"> </w:t>
            </w:r>
            <w:r w:rsidR="005D68FD">
              <w:rPr>
                <w:rFonts w:ascii="Georgia" w:hAnsi="Georgia"/>
              </w:rPr>
              <w:t>p</w:t>
            </w:r>
            <w:r>
              <w:rPr>
                <w:rFonts w:ascii="Georgia" w:hAnsi="Georgia"/>
              </w:rPr>
              <w:t>m</w:t>
            </w:r>
          </w:p>
        </w:tc>
        <w:tc>
          <w:tcPr>
            <w:tcW w:w="8343" w:type="dxa"/>
          </w:tcPr>
          <w:p w14:paraId="6C5F3033" w14:textId="71AE0783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Two: Program size, scope and quality</w:t>
            </w:r>
          </w:p>
        </w:tc>
      </w:tr>
      <w:tr w:rsidR="00033B3C" w14:paraId="052AE736" w14:textId="77777777" w:rsidTr="00CB4898">
        <w:trPr>
          <w:trHeight w:val="350"/>
        </w:trPr>
        <w:tc>
          <w:tcPr>
            <w:tcW w:w="1192" w:type="dxa"/>
          </w:tcPr>
          <w:p w14:paraId="6F554F7E" w14:textId="4E80C8E8" w:rsidR="00033B3C" w:rsidRDefault="005D68FD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1:</w:t>
            </w:r>
            <w:r w:rsidR="002D3DF4">
              <w:rPr>
                <w:rFonts w:ascii="Georgia" w:hAnsi="Georgia"/>
              </w:rPr>
              <w:t>25</w:t>
            </w:r>
            <w:r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36D7858B" w14:textId="6FC84434" w:rsidR="00033B3C" w:rsidRDefault="003A5B6F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Three: Progress towards implementation of CTE programs of Study</w:t>
            </w:r>
          </w:p>
        </w:tc>
      </w:tr>
      <w:tr w:rsidR="00646E34" w14:paraId="53FBCE96" w14:textId="77777777" w:rsidTr="00CB4898">
        <w:trPr>
          <w:trHeight w:val="332"/>
        </w:trPr>
        <w:tc>
          <w:tcPr>
            <w:tcW w:w="1192" w:type="dxa"/>
          </w:tcPr>
          <w:p w14:paraId="4CDA00F6" w14:textId="3C7E26F7" w:rsidR="00646E34" w:rsidRPr="00DE75CC" w:rsidRDefault="00475989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646E34">
              <w:rPr>
                <w:rFonts w:ascii="Georgia" w:hAnsi="Georgia"/>
              </w:rPr>
              <w:t>:</w:t>
            </w:r>
            <w:r>
              <w:rPr>
                <w:rFonts w:ascii="Georgia" w:hAnsi="Georgia"/>
              </w:rPr>
              <w:t>00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263C4D7" w14:textId="478D98BC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Four: Improving recruitment, retention, and training of CTE professionals, including underrepresented groups</w:t>
            </w:r>
          </w:p>
        </w:tc>
      </w:tr>
      <w:tr w:rsidR="00646E34" w:rsidRPr="00F12451" w14:paraId="37B77867" w14:textId="77777777" w:rsidTr="00CB4898">
        <w:trPr>
          <w:trHeight w:val="332"/>
        </w:trPr>
        <w:tc>
          <w:tcPr>
            <w:tcW w:w="1192" w:type="dxa"/>
          </w:tcPr>
          <w:p w14:paraId="7E313C89" w14:textId="5F7B0273" w:rsidR="00646E34" w:rsidRPr="00DE75CC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646E34">
              <w:rPr>
                <w:rFonts w:ascii="Georgia" w:hAnsi="Georgia"/>
              </w:rPr>
              <w:t>:</w:t>
            </w:r>
            <w:r w:rsidR="00475989">
              <w:rPr>
                <w:rFonts w:ascii="Georgia" w:hAnsi="Georgia"/>
              </w:rPr>
              <w:t>3</w:t>
            </w:r>
            <w:r w:rsidR="005F1FD8">
              <w:rPr>
                <w:rFonts w:ascii="Georgia" w:hAnsi="Georgia"/>
              </w:rPr>
              <w:t>5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41EC5120" w14:textId="16B76D89" w:rsidR="00646E34" w:rsidRPr="00AB6535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Five: Progress toward improving student access to quality CTE programs</w:t>
            </w:r>
          </w:p>
        </w:tc>
      </w:tr>
      <w:tr w:rsidR="00646E34" w14:paraId="2FD0489A" w14:textId="77777777" w:rsidTr="00CB4898">
        <w:trPr>
          <w:trHeight w:val="350"/>
        </w:trPr>
        <w:tc>
          <w:tcPr>
            <w:tcW w:w="1192" w:type="dxa"/>
          </w:tcPr>
          <w:p w14:paraId="1492E9A7" w14:textId="7681EA98" w:rsidR="00646E34" w:rsidRPr="00DE75CC" w:rsidRDefault="00DD40B8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="00646E34">
              <w:rPr>
                <w:rFonts w:ascii="Georgia" w:hAnsi="Georgia"/>
              </w:rPr>
              <w:t>:</w:t>
            </w:r>
            <w:r w:rsidR="00B46E3A">
              <w:rPr>
                <w:rFonts w:ascii="Georgia" w:hAnsi="Georgia"/>
              </w:rPr>
              <w:t>10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31A6429" w14:textId="1D17EC14" w:rsidR="00646E34" w:rsidRPr="0089784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Six: Alignment to Labor Market Needs</w:t>
            </w:r>
          </w:p>
        </w:tc>
      </w:tr>
      <w:tr w:rsidR="00646E34" w14:paraId="47ADEC48" w14:textId="77777777" w:rsidTr="00CB4898">
        <w:trPr>
          <w:trHeight w:val="350"/>
        </w:trPr>
        <w:tc>
          <w:tcPr>
            <w:tcW w:w="1192" w:type="dxa"/>
          </w:tcPr>
          <w:p w14:paraId="174A220C" w14:textId="535A7B1E" w:rsidR="00646E34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="00646E34">
              <w:rPr>
                <w:rFonts w:ascii="Georgia" w:hAnsi="Georgia"/>
              </w:rPr>
              <w:t>:</w:t>
            </w:r>
            <w:r w:rsidR="00DD40B8">
              <w:rPr>
                <w:rFonts w:ascii="Georgia" w:hAnsi="Georgia"/>
              </w:rPr>
              <w:t>4</w:t>
            </w:r>
            <w:r w:rsidR="00B46E3A">
              <w:rPr>
                <w:rFonts w:ascii="Georgia" w:hAnsi="Georgia"/>
              </w:rPr>
              <w:t>5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1208EA06" w14:textId="74D2EFF2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Summarize Final Strategies for the Region</w:t>
            </w:r>
          </w:p>
        </w:tc>
      </w:tr>
      <w:tr w:rsidR="00646E34" w14:paraId="16620688" w14:textId="77777777" w:rsidTr="00CB4898">
        <w:trPr>
          <w:trHeight w:val="350"/>
        </w:trPr>
        <w:tc>
          <w:tcPr>
            <w:tcW w:w="1192" w:type="dxa"/>
          </w:tcPr>
          <w:p w14:paraId="6B4A5178" w14:textId="0EBC873B" w:rsidR="00646E34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="00646E34">
              <w:rPr>
                <w:rFonts w:ascii="Georgia" w:hAnsi="Georgia"/>
              </w:rPr>
              <w:t>:</w:t>
            </w:r>
            <w:r w:rsidR="00DD40B8">
              <w:rPr>
                <w:rFonts w:ascii="Georgia" w:hAnsi="Georgia"/>
              </w:rPr>
              <w:t>30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1D244F06" w14:textId="5BD9F001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Adjourn</w:t>
            </w:r>
          </w:p>
        </w:tc>
      </w:tr>
    </w:tbl>
    <w:p w14:paraId="6E238A67" w14:textId="77777777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21F4FA64" w14:textId="38B88051" w:rsidR="00716A36" w:rsidRPr="00717EE8" w:rsidRDefault="00C34740" w:rsidP="00092FAB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Important Information</w:t>
      </w:r>
      <w:r w:rsidR="00716A36" w:rsidRPr="00717EE8">
        <w:rPr>
          <w:b/>
          <w:bCs/>
          <w:sz w:val="28"/>
          <w:szCs w:val="28"/>
          <w:u w:val="single"/>
        </w:rPr>
        <w:t>!</w:t>
      </w:r>
    </w:p>
    <w:p w14:paraId="20267F15" w14:textId="38C4631D" w:rsidR="00716A36" w:rsidRDefault="009B05B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Meeting Facilitation</w:t>
      </w:r>
    </w:p>
    <w:p w14:paraId="6F7F7E6B" w14:textId="1C009004" w:rsidR="007B6C79" w:rsidRPr="00B128FF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Staff from OCHE and/or OPI will provide facilitation for the meeting. </w:t>
      </w:r>
    </w:p>
    <w:p w14:paraId="6ED017B7" w14:textId="33EF5491" w:rsidR="007B6C79" w:rsidRDefault="007668D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Who Should Attend?</w:t>
      </w:r>
    </w:p>
    <w:p w14:paraId="3C72D32D" w14:textId="696D3287" w:rsidR="007668D6" w:rsidRPr="00303525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 w:rsidRPr="00303525">
        <w:rPr>
          <w:sz w:val="24"/>
          <w:szCs w:val="24"/>
        </w:rPr>
        <w:t xml:space="preserve">Each </w:t>
      </w:r>
      <w:r w:rsidR="00CD6BD8">
        <w:rPr>
          <w:sz w:val="24"/>
          <w:szCs w:val="24"/>
        </w:rPr>
        <w:t>local education partner must be represented. We recommend that each local education partner bring a “decision-maker”</w:t>
      </w:r>
      <w:r w:rsidR="00383EDD">
        <w:rPr>
          <w:sz w:val="24"/>
          <w:szCs w:val="24"/>
        </w:rPr>
        <w:t xml:space="preserve"> and a CTE expert. </w:t>
      </w:r>
    </w:p>
    <w:p w14:paraId="044ED37E" w14:textId="36921BB3" w:rsidR="007668D6" w:rsidRDefault="000F198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What to Bring to the Meeting</w:t>
      </w:r>
    </w:p>
    <w:p w14:paraId="66E19E10" w14:textId="5E0230A9" w:rsidR="00B128FF" w:rsidRPr="00383EDD" w:rsidRDefault="00383EDD" w:rsidP="00B128FF">
      <w:pPr>
        <w:spacing w:before="240" w:after="0" w:line="240" w:lineRule="auto"/>
        <w:contextualSpacing/>
        <w:rPr>
          <w:sz w:val="24"/>
          <w:szCs w:val="24"/>
        </w:rPr>
      </w:pPr>
      <w:r w:rsidRPr="00383EDD">
        <w:rPr>
          <w:sz w:val="24"/>
          <w:szCs w:val="24"/>
        </w:rPr>
        <w:t xml:space="preserve">Each </w:t>
      </w:r>
      <w:r w:rsidR="00F01081">
        <w:rPr>
          <w:sz w:val="24"/>
          <w:szCs w:val="24"/>
        </w:rPr>
        <w:t xml:space="preserve">representative must bring the completed </w:t>
      </w:r>
      <w:r w:rsidR="00EF66C9">
        <w:rPr>
          <w:sz w:val="24"/>
          <w:szCs w:val="24"/>
        </w:rPr>
        <w:t xml:space="preserve">(to the best of their ability) </w:t>
      </w:r>
      <w:r w:rsidR="00F01081">
        <w:rPr>
          <w:sz w:val="24"/>
          <w:szCs w:val="24"/>
        </w:rPr>
        <w:t>local</w:t>
      </w:r>
      <w:r w:rsidR="00976504">
        <w:rPr>
          <w:sz w:val="24"/>
          <w:szCs w:val="24"/>
        </w:rPr>
        <w:t xml:space="preserve"> CLNA worksheets</w:t>
      </w:r>
      <w:r w:rsidR="00EF66C9">
        <w:rPr>
          <w:sz w:val="24"/>
          <w:szCs w:val="24"/>
        </w:rPr>
        <w:t xml:space="preserve">. </w:t>
      </w:r>
    </w:p>
    <w:p w14:paraId="2346AA2E" w14:textId="29F889EA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What You Will Leave With</w:t>
      </w:r>
    </w:p>
    <w:p w14:paraId="3B4A46AD" w14:textId="346EA157" w:rsidR="00B128FF" w:rsidRDefault="00481B35" w:rsidP="00B128FF">
      <w:pPr>
        <w:spacing w:before="240" w:after="0" w:line="240" w:lineRule="auto"/>
        <w:contextualSpacing/>
        <w:rPr>
          <w:sz w:val="24"/>
          <w:szCs w:val="24"/>
        </w:rPr>
      </w:pPr>
      <w:r w:rsidRPr="00481B3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regional approach to the CLNA allows for engagement </w:t>
      </w:r>
      <w:r w:rsidR="001C5E4C">
        <w:rPr>
          <w:sz w:val="24"/>
          <w:szCs w:val="24"/>
        </w:rPr>
        <w:t>between local</w:t>
      </w:r>
      <w:r w:rsidR="0079090C">
        <w:rPr>
          <w:sz w:val="24"/>
          <w:szCs w:val="24"/>
        </w:rPr>
        <w:t xml:space="preserve"> education agencies to share input from a diverse representation of stakeholders. </w:t>
      </w:r>
      <w:r w:rsidR="00811283">
        <w:rPr>
          <w:sz w:val="24"/>
          <w:szCs w:val="24"/>
        </w:rPr>
        <w:t>If there are unanswered questions or areas of the local CLNA that need to be</w:t>
      </w:r>
      <w:r w:rsidR="003B57AC">
        <w:rPr>
          <w:sz w:val="24"/>
          <w:szCs w:val="24"/>
        </w:rPr>
        <w:t xml:space="preserve"> expanded on, regional partners can help fill in the gaps.</w:t>
      </w:r>
    </w:p>
    <w:p w14:paraId="15D99656" w14:textId="3A7C3A62" w:rsidR="00427F9C" w:rsidRPr="00481B35" w:rsidRDefault="00427F9C" w:rsidP="00B128FF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During the regional meeting, local education partners will work together to summarize strategies</w:t>
      </w:r>
      <w:r w:rsidR="00CE2333">
        <w:rPr>
          <w:sz w:val="24"/>
          <w:szCs w:val="24"/>
        </w:rPr>
        <w:t xml:space="preserve"> for each CLNA element. </w:t>
      </w:r>
    </w:p>
    <w:p w14:paraId="557802EE" w14:textId="13615684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Next Steps</w:t>
      </w:r>
    </w:p>
    <w:p w14:paraId="68939AD8" w14:textId="06B89C95" w:rsidR="00CE4170" w:rsidRPr="00CE4170" w:rsidRDefault="00CE4170" w:rsidP="005F0210">
      <w:pPr>
        <w:spacing w:before="240" w:after="0" w:line="240" w:lineRule="auto"/>
        <w:contextualSpacing/>
        <w:rPr>
          <w:sz w:val="24"/>
          <w:szCs w:val="24"/>
        </w:rPr>
      </w:pPr>
      <w:r w:rsidRPr="00CE4170">
        <w:rPr>
          <w:sz w:val="24"/>
          <w:szCs w:val="24"/>
        </w:rPr>
        <w:t xml:space="preserve">Regional </w:t>
      </w:r>
      <w:r w:rsidR="00B25BC6">
        <w:rPr>
          <w:sz w:val="24"/>
          <w:szCs w:val="24"/>
        </w:rPr>
        <w:t>CLNA worksheets will be taken back to the local education partner</w:t>
      </w:r>
      <w:r w:rsidR="0050537D">
        <w:rPr>
          <w:sz w:val="24"/>
          <w:szCs w:val="24"/>
        </w:rPr>
        <w:t>’s school/district and should be used to complete the necessary CLNA elements in the Local Application</w:t>
      </w:r>
      <w:r w:rsidR="00CC08A6">
        <w:rPr>
          <w:sz w:val="24"/>
          <w:szCs w:val="24"/>
        </w:rPr>
        <w:t xml:space="preserve">. Worksheets should be kept for documentation (either physically or electronically). </w:t>
      </w:r>
    </w:p>
    <w:p w14:paraId="7FCC8C66" w14:textId="3531C07E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72371FF0" w14:textId="77777777" w:rsidR="0018301E" w:rsidRDefault="0018301E" w:rsidP="00213DA1">
      <w:pPr>
        <w:spacing w:after="0" w:line="240" w:lineRule="auto"/>
        <w:rPr>
          <w:b/>
          <w:bCs/>
          <w:sz w:val="28"/>
          <w:szCs w:val="28"/>
        </w:rPr>
      </w:pPr>
    </w:p>
    <w:p w14:paraId="5BB222CA" w14:textId="77777777" w:rsidR="005F0210" w:rsidRDefault="005F0210" w:rsidP="00213DA1">
      <w:pPr>
        <w:spacing w:after="0" w:line="240" w:lineRule="auto"/>
        <w:rPr>
          <w:b/>
          <w:bCs/>
          <w:sz w:val="28"/>
          <w:szCs w:val="28"/>
        </w:rPr>
        <w:sectPr w:rsidR="005F0210" w:rsidSect="00716A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5193E5" w14:textId="7D9E2D69" w:rsidR="00213DA1" w:rsidRPr="00717EE8" w:rsidRDefault="00FA740C" w:rsidP="005F021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Attendees</w:t>
      </w:r>
    </w:p>
    <w:p w14:paraId="5BED7F97" w14:textId="77777777" w:rsidR="0018301E" w:rsidRDefault="0018301E" w:rsidP="00213DA1">
      <w:pPr>
        <w:spacing w:after="0" w:line="240" w:lineRule="auto"/>
        <w:rPr>
          <w:sz w:val="24"/>
          <w:szCs w:val="24"/>
        </w:rPr>
        <w:sectPr w:rsidR="0018301E" w:rsidSect="001830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74FE8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72886AD8" w14:textId="27E5FF21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 xml:space="preserve">Secondary </w:t>
      </w:r>
    </w:p>
    <w:p w14:paraId="3FC4B76C" w14:textId="37D35B7A" w:rsidR="00F24922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Hardin High School District</w:t>
      </w:r>
    </w:p>
    <w:p w14:paraId="5953463C" w14:textId="7B4400EF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Lodge Grass High School District</w:t>
      </w:r>
    </w:p>
    <w:p w14:paraId="3592FE1E" w14:textId="4C7148E8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Plenty Coups High School District</w:t>
      </w:r>
    </w:p>
    <w:p w14:paraId="6CA35CA8" w14:textId="1BD14597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Belfry K-12 Schools</w:t>
      </w:r>
    </w:p>
    <w:p w14:paraId="07B59EE8" w14:textId="29EC44C2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Bridger K-12 Schools</w:t>
      </w:r>
    </w:p>
    <w:p w14:paraId="4284E97A" w14:textId="4F3EA7BC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Fromberg K-12</w:t>
      </w:r>
    </w:p>
    <w:p w14:paraId="214B298C" w14:textId="60D11D77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Joliet High School District</w:t>
      </w:r>
    </w:p>
    <w:p w14:paraId="1173A66A" w14:textId="23893605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 Lodge High School District</w:t>
      </w:r>
    </w:p>
    <w:p w14:paraId="6F5AD13D" w14:textId="4E5D7D2D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Roberts K-12 Schools</w:t>
      </w:r>
    </w:p>
    <w:p w14:paraId="2C973BE6" w14:textId="4D84F049" w:rsidR="0037227F" w:rsidRDefault="0037227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Lavina K-12 </w:t>
      </w:r>
      <w:r w:rsidR="007C6FD8">
        <w:rPr>
          <w:sz w:val="24"/>
          <w:szCs w:val="24"/>
        </w:rPr>
        <w:t>Schools</w:t>
      </w:r>
    </w:p>
    <w:p w14:paraId="0FFD4E0F" w14:textId="656E1C0F" w:rsidR="007C6FD8" w:rsidRDefault="007C6FD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Ryegate K-12 Schools</w:t>
      </w:r>
    </w:p>
    <w:p w14:paraId="7F86B842" w14:textId="5D226C6D" w:rsidR="007C6FD8" w:rsidRDefault="007C6FD8" w:rsidP="00213DA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Melstone</w:t>
      </w:r>
      <w:proofErr w:type="spellEnd"/>
      <w:r>
        <w:rPr>
          <w:sz w:val="24"/>
          <w:szCs w:val="24"/>
        </w:rPr>
        <w:t xml:space="preserve"> High School District</w:t>
      </w:r>
    </w:p>
    <w:p w14:paraId="67E7742F" w14:textId="451170E5" w:rsidR="007C6FD8" w:rsidRDefault="007C6FD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Roundup High School District</w:t>
      </w:r>
    </w:p>
    <w:p w14:paraId="273B44D6" w14:textId="62AC4ED2" w:rsidR="007C6FD8" w:rsidRDefault="006E40BE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Gardiner High School District</w:t>
      </w:r>
    </w:p>
    <w:p w14:paraId="7175B1CB" w14:textId="62B8B203" w:rsidR="006E40BE" w:rsidRDefault="006E40BE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Park High School District</w:t>
      </w:r>
    </w:p>
    <w:p w14:paraId="17D9F62F" w14:textId="37FA9794" w:rsidR="006E40BE" w:rsidRDefault="006E40BE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Shields Valley High School District</w:t>
      </w:r>
    </w:p>
    <w:p w14:paraId="4451D1F4" w14:textId="1F60B33E" w:rsidR="006E40BE" w:rsidRDefault="006E40BE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Absarokee High School District</w:t>
      </w:r>
    </w:p>
    <w:p w14:paraId="4EE20858" w14:textId="46314A1D" w:rsidR="006E40BE" w:rsidRDefault="00107952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Columbus High School District</w:t>
      </w:r>
    </w:p>
    <w:p w14:paraId="31C87352" w14:textId="487D456B" w:rsidR="00107952" w:rsidRDefault="00107952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Park City High School District</w:t>
      </w:r>
    </w:p>
    <w:p w14:paraId="213BEABF" w14:textId="10FB0AB5" w:rsidR="00107952" w:rsidRDefault="00107952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Rapelje High School District</w:t>
      </w:r>
    </w:p>
    <w:p w14:paraId="02A43263" w14:textId="7AD13A98" w:rsidR="00107952" w:rsidRDefault="00107952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Reed Point</w:t>
      </w:r>
      <w:r w:rsidR="005F4C5B">
        <w:rPr>
          <w:sz w:val="24"/>
          <w:szCs w:val="24"/>
        </w:rPr>
        <w:t xml:space="preserve"> High School District</w:t>
      </w:r>
    </w:p>
    <w:p w14:paraId="6F15C024" w14:textId="7401519E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Sweet Grass County High School District</w:t>
      </w:r>
    </w:p>
    <w:p w14:paraId="628D9F36" w14:textId="6D4C2188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Harlowton K-12 Schools</w:t>
      </w:r>
    </w:p>
    <w:p w14:paraId="0AF92499" w14:textId="1963CC6B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Judith Gap High School District</w:t>
      </w:r>
    </w:p>
    <w:p w14:paraId="08612BE8" w14:textId="48B89148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Broadview High School District</w:t>
      </w:r>
    </w:p>
    <w:p w14:paraId="00CC8E7C" w14:textId="3019EB68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Custer K-12 Schools</w:t>
      </w:r>
    </w:p>
    <w:p w14:paraId="30DA89D6" w14:textId="77777777" w:rsidR="00AF6CDC" w:rsidRDefault="00AF6CDC" w:rsidP="00213DA1">
      <w:pPr>
        <w:spacing w:after="0" w:line="240" w:lineRule="auto"/>
        <w:rPr>
          <w:sz w:val="24"/>
          <w:szCs w:val="24"/>
        </w:rPr>
      </w:pPr>
    </w:p>
    <w:p w14:paraId="0DD4E408" w14:textId="77777777" w:rsidR="00AF6CDC" w:rsidRDefault="00AF6CDC" w:rsidP="00213DA1">
      <w:pPr>
        <w:spacing w:after="0" w:line="240" w:lineRule="auto"/>
        <w:rPr>
          <w:sz w:val="24"/>
          <w:szCs w:val="24"/>
        </w:rPr>
      </w:pPr>
    </w:p>
    <w:p w14:paraId="692A572A" w14:textId="4AE6A857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Huntley Project K-12 Schools</w:t>
      </w:r>
    </w:p>
    <w:p w14:paraId="27106B9F" w14:textId="0A8F6DC1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Laurel High School District</w:t>
      </w:r>
    </w:p>
    <w:p w14:paraId="25B2E465" w14:textId="1862FB52" w:rsidR="005F4C5B" w:rsidRDefault="005F4C5B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Lockwood K-12</w:t>
      </w:r>
    </w:p>
    <w:p w14:paraId="28236E57" w14:textId="3F83360F" w:rsidR="005F4C5B" w:rsidRDefault="00AF6CDC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Shepherd High School District</w:t>
      </w:r>
    </w:p>
    <w:p w14:paraId="6DE1578B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221F71F8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43F32846" w14:textId="77777777" w:rsidR="00213DA1" w:rsidRDefault="00213DA1" w:rsidP="00213DA1">
      <w:pPr>
        <w:spacing w:after="0" w:line="240" w:lineRule="auto"/>
        <w:rPr>
          <w:sz w:val="24"/>
          <w:szCs w:val="24"/>
          <w:u w:val="single"/>
        </w:rPr>
      </w:pPr>
    </w:p>
    <w:p w14:paraId="76612F66" w14:textId="625CD620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>Postsecondary</w:t>
      </w:r>
    </w:p>
    <w:p w14:paraId="4544EE4F" w14:textId="1BC404A1" w:rsidR="00F24922" w:rsidRDefault="00AF6CDC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College</w:t>
      </w:r>
    </w:p>
    <w:p w14:paraId="71016668" w14:textId="4FB1208B" w:rsidR="00AF6CDC" w:rsidRDefault="00AF6CDC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Little Big Horn College</w:t>
      </w:r>
    </w:p>
    <w:p w14:paraId="687235DA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1ECDE325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34FD81A1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75EBAEB2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410C0E24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101F5510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665F0F9E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24F7F25E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10F2C874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32BBCDF3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36C5A8A5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52605361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3CE1EFD6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0DCA12DC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357FBF47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17039BA3" w14:textId="77777777" w:rsidR="004D3FE6" w:rsidRDefault="004D3FE6" w:rsidP="008F6B57">
      <w:pPr>
        <w:spacing w:after="0" w:line="240" w:lineRule="auto"/>
        <w:rPr>
          <w:sz w:val="24"/>
          <w:szCs w:val="24"/>
        </w:rPr>
      </w:pPr>
    </w:p>
    <w:p w14:paraId="07E06AD6" w14:textId="77777777" w:rsidR="006852F3" w:rsidRDefault="006852F3" w:rsidP="006852F3">
      <w:pPr>
        <w:spacing w:after="0" w:line="240" w:lineRule="auto"/>
        <w:jc w:val="center"/>
        <w:rPr>
          <w:sz w:val="24"/>
          <w:szCs w:val="24"/>
        </w:rPr>
        <w:sectPr w:rsidR="006852F3" w:rsidSect="00213D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380D7B" w14:textId="5E7EF0C1" w:rsidR="006852F3" w:rsidRPr="006852F3" w:rsidRDefault="006852F3" w:rsidP="00F36A80">
      <w:pPr>
        <w:spacing w:before="240" w:after="0" w:line="360" w:lineRule="auto"/>
        <w:jc w:val="center"/>
        <w:rPr>
          <w:b/>
          <w:bCs/>
          <w:color w:val="2F5496" w:themeColor="accent1" w:themeShade="BF"/>
          <w:sz w:val="28"/>
          <w:szCs w:val="28"/>
        </w:rPr>
        <w:sectPr w:rsidR="006852F3" w:rsidRPr="006852F3" w:rsidSect="006852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852F3">
        <w:rPr>
          <w:b/>
          <w:bCs/>
          <w:color w:val="2F5496" w:themeColor="accent1" w:themeShade="BF"/>
          <w:sz w:val="28"/>
          <w:szCs w:val="28"/>
        </w:rPr>
        <w:lastRenderedPageBreak/>
        <w:t>Meeting Summary</w:t>
      </w:r>
    </w:p>
    <w:p w14:paraId="5004A282" w14:textId="77777777" w:rsidR="002C7008" w:rsidRPr="002C7008" w:rsidRDefault="002C7008" w:rsidP="00F36A80">
      <w:pPr>
        <w:spacing w:after="0" w:line="360" w:lineRule="auto"/>
        <w:rPr>
          <w:b/>
          <w:bCs/>
          <w:sz w:val="24"/>
          <w:szCs w:val="24"/>
        </w:rPr>
      </w:pPr>
      <w:r w:rsidRPr="002C7008">
        <w:rPr>
          <w:b/>
          <w:bCs/>
          <w:sz w:val="24"/>
          <w:szCs w:val="24"/>
        </w:rPr>
        <w:t>Element 1: Student Performance</w:t>
      </w:r>
    </w:p>
    <w:p w14:paraId="5CDB3F66" w14:textId="77777777" w:rsidR="002C7008" w:rsidRPr="002C7008" w:rsidRDefault="002C7008" w:rsidP="00F36A80">
      <w:pPr>
        <w:spacing w:after="0" w:line="360" w:lineRule="auto"/>
        <w:rPr>
          <w:sz w:val="24"/>
          <w:szCs w:val="24"/>
        </w:rPr>
      </w:pPr>
      <w:r w:rsidRPr="002C7008">
        <w:rPr>
          <w:i/>
          <w:iCs/>
          <w:sz w:val="24"/>
          <w:szCs w:val="24"/>
        </w:rPr>
        <w:t>Focus: Federal accountability indicators and data reporting consistency.</w:t>
      </w:r>
    </w:p>
    <w:p w14:paraId="621C14A7" w14:textId="77777777" w:rsidR="002C7008" w:rsidRPr="002C7008" w:rsidRDefault="002C7008" w:rsidP="00F36A80">
      <w:pPr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Data Accuracy</w:t>
      </w:r>
      <w:r w:rsidRPr="002C7008">
        <w:rPr>
          <w:sz w:val="24"/>
          <w:szCs w:val="24"/>
        </w:rPr>
        <w:t>: A critical need exists for consistent data reporting and improved data/login access for relevant staff.</w:t>
      </w:r>
    </w:p>
    <w:p w14:paraId="6A513A62" w14:textId="77777777" w:rsidR="002C7008" w:rsidRPr="002C7008" w:rsidRDefault="002C7008" w:rsidP="00F36A80">
      <w:pPr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Small School Impact</w:t>
      </w:r>
      <w:r w:rsidRPr="002C7008">
        <w:rPr>
          <w:sz w:val="24"/>
          <w:szCs w:val="24"/>
        </w:rPr>
        <w:t>: In smaller schools, up to 90% of students are enrolled in Career and Technical Education (CTE) and participate in Career and Technical Student Organizations (CTSOs).</w:t>
      </w:r>
    </w:p>
    <w:p w14:paraId="4939BB23" w14:textId="77777777" w:rsidR="002C7008" w:rsidRPr="002C7008" w:rsidRDefault="002C7008" w:rsidP="00F36A80">
      <w:pPr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Performance Tracking</w:t>
      </w:r>
      <w:r w:rsidRPr="002C7008">
        <w:rPr>
          <w:sz w:val="24"/>
          <w:szCs w:val="24"/>
        </w:rPr>
        <w:t>: Focus on identifying where "special populations" are currently excelling versus where they require more support.</w:t>
      </w:r>
    </w:p>
    <w:p w14:paraId="46CCF905" w14:textId="77777777" w:rsidR="002C7008" w:rsidRPr="002C7008" w:rsidRDefault="002C7008" w:rsidP="00F36A80">
      <w:pPr>
        <w:spacing w:after="0" w:line="360" w:lineRule="auto"/>
        <w:rPr>
          <w:b/>
          <w:bCs/>
          <w:sz w:val="24"/>
          <w:szCs w:val="24"/>
        </w:rPr>
      </w:pPr>
      <w:r w:rsidRPr="002C7008">
        <w:rPr>
          <w:b/>
          <w:bCs/>
          <w:sz w:val="24"/>
          <w:szCs w:val="24"/>
        </w:rPr>
        <w:t>Element 2: Program Size, Scope, and Quality</w:t>
      </w:r>
    </w:p>
    <w:p w14:paraId="4079FD59" w14:textId="77777777" w:rsidR="002C7008" w:rsidRPr="002C7008" w:rsidRDefault="002C7008" w:rsidP="00F36A80">
      <w:pPr>
        <w:spacing w:after="0" w:line="360" w:lineRule="auto"/>
        <w:rPr>
          <w:sz w:val="24"/>
          <w:szCs w:val="24"/>
        </w:rPr>
      </w:pPr>
      <w:r w:rsidRPr="002C7008">
        <w:rPr>
          <w:i/>
          <w:iCs/>
          <w:sz w:val="24"/>
          <w:szCs w:val="24"/>
        </w:rPr>
        <w:t>Focus: Resource allocation and institutional barriers.</w:t>
      </w:r>
    </w:p>
    <w:p w14:paraId="22F91294" w14:textId="2B99D947" w:rsidR="002C7008" w:rsidRPr="002C7008" w:rsidRDefault="002C7008" w:rsidP="00F36A80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Resource Constraints</w:t>
      </w:r>
      <w:r w:rsidRPr="002C7008">
        <w:rPr>
          <w:sz w:val="24"/>
          <w:szCs w:val="24"/>
        </w:rPr>
        <w:t>: Common barriers include insufficient staffing, limited facility size, and a lack of funding for lab fees.</w:t>
      </w:r>
      <w:r w:rsidR="00DC0BEB">
        <w:rPr>
          <w:sz w:val="24"/>
          <w:szCs w:val="24"/>
        </w:rPr>
        <w:t xml:space="preserve"> Advanced Opportunity funding could be used to alleviate </w:t>
      </w:r>
      <w:r w:rsidR="00B4555C">
        <w:rPr>
          <w:sz w:val="24"/>
          <w:szCs w:val="24"/>
        </w:rPr>
        <w:t xml:space="preserve">some of these. </w:t>
      </w:r>
    </w:p>
    <w:p w14:paraId="484A8A09" w14:textId="77777777" w:rsidR="002C7008" w:rsidRPr="002C7008" w:rsidRDefault="002C7008" w:rsidP="00F36A80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Scheduling</w:t>
      </w:r>
      <w:r w:rsidRPr="002C7008">
        <w:rPr>
          <w:sz w:val="24"/>
          <w:szCs w:val="24"/>
        </w:rPr>
        <w:t>: Master schedule conflicts and competition with other academic programs often limit student opportunities.</w:t>
      </w:r>
    </w:p>
    <w:p w14:paraId="6E9E660A" w14:textId="77777777" w:rsidR="002C7008" w:rsidRPr="002C7008" w:rsidRDefault="002C7008" w:rsidP="00F36A80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Instructional Quality</w:t>
      </w:r>
      <w:r w:rsidRPr="002C7008">
        <w:rPr>
          <w:sz w:val="24"/>
          <w:szCs w:val="24"/>
        </w:rPr>
        <w:t>: Rigor and relevance in face-to-face teaching are seen as the primary drivers of student interest.</w:t>
      </w:r>
    </w:p>
    <w:p w14:paraId="4DBD879E" w14:textId="77777777" w:rsidR="002C7008" w:rsidRPr="002C7008" w:rsidRDefault="002C7008" w:rsidP="00F36A80">
      <w:pPr>
        <w:spacing w:after="0" w:line="360" w:lineRule="auto"/>
        <w:rPr>
          <w:b/>
          <w:bCs/>
          <w:sz w:val="24"/>
          <w:szCs w:val="24"/>
        </w:rPr>
      </w:pPr>
      <w:r w:rsidRPr="002C7008">
        <w:rPr>
          <w:b/>
          <w:bCs/>
          <w:sz w:val="24"/>
          <w:szCs w:val="24"/>
        </w:rPr>
        <w:t>Element 3: Implementation of CTE Programs of Study</w:t>
      </w:r>
    </w:p>
    <w:p w14:paraId="7B088725" w14:textId="77777777" w:rsidR="002C7008" w:rsidRPr="002C7008" w:rsidRDefault="002C7008" w:rsidP="00F36A80">
      <w:pPr>
        <w:spacing w:after="0" w:line="360" w:lineRule="auto"/>
        <w:rPr>
          <w:sz w:val="24"/>
          <w:szCs w:val="24"/>
        </w:rPr>
      </w:pPr>
      <w:r w:rsidRPr="002C7008">
        <w:rPr>
          <w:i/>
          <w:iCs/>
          <w:sz w:val="24"/>
          <w:szCs w:val="24"/>
        </w:rPr>
        <w:t>Focus: Collaboration and external partnerships.</w:t>
      </w:r>
    </w:p>
    <w:p w14:paraId="113592FA" w14:textId="77777777" w:rsidR="002C7008" w:rsidRPr="002C7008" w:rsidRDefault="002C7008" w:rsidP="00F36A80">
      <w:pPr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Advisory &amp; Partnerships</w:t>
      </w:r>
      <w:r w:rsidRPr="002C7008">
        <w:rPr>
          <w:sz w:val="24"/>
          <w:szCs w:val="24"/>
        </w:rPr>
        <w:t>: Key strategies include building helpful advisory committees and strengthening ties with community/collegiate partners.</w:t>
      </w:r>
    </w:p>
    <w:p w14:paraId="4F543019" w14:textId="266CEBD6" w:rsidR="002C7008" w:rsidRPr="002C7008" w:rsidRDefault="002C7008" w:rsidP="00F36A80">
      <w:pPr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Dual Enrollment</w:t>
      </w:r>
      <w:r w:rsidRPr="002C7008">
        <w:rPr>
          <w:sz w:val="24"/>
          <w:szCs w:val="24"/>
        </w:rPr>
        <w:t xml:space="preserve">: Expanding Dual Credit (DC) and Work-Based Learning (WBL) opportunities </w:t>
      </w:r>
      <w:r w:rsidR="00B4555C" w:rsidRPr="002C7008">
        <w:rPr>
          <w:sz w:val="24"/>
          <w:szCs w:val="24"/>
        </w:rPr>
        <w:t>remain</w:t>
      </w:r>
      <w:r w:rsidRPr="002C7008">
        <w:rPr>
          <w:sz w:val="24"/>
          <w:szCs w:val="24"/>
        </w:rPr>
        <w:t xml:space="preserve"> a priority.</w:t>
      </w:r>
    </w:p>
    <w:p w14:paraId="6BC62085" w14:textId="77777777" w:rsidR="002C7008" w:rsidRPr="002C7008" w:rsidRDefault="002C7008" w:rsidP="00F36A80">
      <w:pPr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Credentials</w:t>
      </w:r>
      <w:r w:rsidRPr="002C7008">
        <w:rPr>
          <w:sz w:val="24"/>
          <w:szCs w:val="24"/>
        </w:rPr>
        <w:t>: Focus on Industry-Recognized Credentials (IRC), specifically mentioning OSHA 10.</w:t>
      </w:r>
    </w:p>
    <w:p w14:paraId="2ADA8EAC" w14:textId="77777777" w:rsidR="002C7008" w:rsidRPr="002C7008" w:rsidRDefault="002C7008" w:rsidP="00F36A80">
      <w:pPr>
        <w:spacing w:after="0" w:line="360" w:lineRule="auto"/>
        <w:rPr>
          <w:b/>
          <w:bCs/>
          <w:sz w:val="24"/>
          <w:szCs w:val="24"/>
        </w:rPr>
      </w:pPr>
      <w:r w:rsidRPr="002C7008">
        <w:rPr>
          <w:b/>
          <w:bCs/>
          <w:sz w:val="24"/>
          <w:szCs w:val="24"/>
        </w:rPr>
        <w:t>Element 4: CTE Professionals (Recruitment, Retention, &amp; Training)</w:t>
      </w:r>
    </w:p>
    <w:p w14:paraId="1DA015CF" w14:textId="77777777" w:rsidR="002C7008" w:rsidRPr="002C7008" w:rsidRDefault="002C7008" w:rsidP="00F36A80">
      <w:pPr>
        <w:spacing w:after="0" w:line="360" w:lineRule="auto"/>
        <w:rPr>
          <w:sz w:val="24"/>
          <w:szCs w:val="24"/>
        </w:rPr>
      </w:pPr>
      <w:r w:rsidRPr="002C7008">
        <w:rPr>
          <w:i/>
          <w:iCs/>
          <w:sz w:val="24"/>
          <w:szCs w:val="24"/>
        </w:rPr>
        <w:t>Focus: Professional support and creative staffing.</w:t>
      </w:r>
    </w:p>
    <w:p w14:paraId="217157F4" w14:textId="77777777" w:rsidR="002C7008" w:rsidRPr="002C7008" w:rsidRDefault="002C7008" w:rsidP="00F36A80">
      <w:pPr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lastRenderedPageBreak/>
        <w:t>Teacher Support</w:t>
      </w:r>
      <w:r w:rsidRPr="002C7008">
        <w:rPr>
          <w:sz w:val="24"/>
          <w:szCs w:val="24"/>
        </w:rPr>
        <w:t>: Strategies include mentoring new teachers, funding Quality Professional Development (PD), and paying for professional memberships.</w:t>
      </w:r>
    </w:p>
    <w:p w14:paraId="1447F67F" w14:textId="77777777" w:rsidR="002C7008" w:rsidRPr="002C7008" w:rsidRDefault="002C7008" w:rsidP="00F36A80">
      <w:pPr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Recruitment</w:t>
      </w:r>
      <w:r w:rsidRPr="002C7008">
        <w:rPr>
          <w:sz w:val="24"/>
          <w:szCs w:val="24"/>
        </w:rPr>
        <w:t>: Suggestions include recruiting from Educator Preparation Programs (EPPs) and utilizing "Class 4" licenses.</w:t>
      </w:r>
    </w:p>
    <w:p w14:paraId="27C82B39" w14:textId="77777777" w:rsidR="002C7008" w:rsidRPr="002C7008" w:rsidRDefault="002C7008" w:rsidP="00F36A80">
      <w:pPr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Incentives</w:t>
      </w:r>
      <w:r w:rsidRPr="002C7008">
        <w:rPr>
          <w:sz w:val="24"/>
          <w:szCs w:val="24"/>
        </w:rPr>
        <w:t>: Providing stipends and moving toward 4-day work weeks to address personal needs like housing and childcare.</w:t>
      </w:r>
    </w:p>
    <w:p w14:paraId="452EEF51" w14:textId="77777777" w:rsidR="002C7008" w:rsidRPr="002C7008" w:rsidRDefault="002C7008" w:rsidP="00F36A80">
      <w:pPr>
        <w:spacing w:after="0" w:line="360" w:lineRule="auto"/>
        <w:rPr>
          <w:b/>
          <w:bCs/>
          <w:sz w:val="24"/>
          <w:szCs w:val="24"/>
        </w:rPr>
      </w:pPr>
      <w:r w:rsidRPr="002C7008">
        <w:rPr>
          <w:b/>
          <w:bCs/>
          <w:sz w:val="24"/>
          <w:szCs w:val="24"/>
        </w:rPr>
        <w:t>Element 5: Student Access</w:t>
      </w:r>
    </w:p>
    <w:p w14:paraId="349FC673" w14:textId="77777777" w:rsidR="002C7008" w:rsidRPr="002C7008" w:rsidRDefault="002C7008" w:rsidP="00F36A80">
      <w:pPr>
        <w:spacing w:after="0" w:line="360" w:lineRule="auto"/>
        <w:rPr>
          <w:sz w:val="24"/>
          <w:szCs w:val="24"/>
        </w:rPr>
      </w:pPr>
      <w:r w:rsidRPr="002C7008">
        <w:rPr>
          <w:i/>
          <w:iCs/>
          <w:sz w:val="24"/>
          <w:szCs w:val="24"/>
        </w:rPr>
        <w:t>Focus: Equity and participation.</w:t>
      </w:r>
    </w:p>
    <w:p w14:paraId="708D0350" w14:textId="77777777" w:rsidR="002C7008" w:rsidRPr="002C7008" w:rsidRDefault="002C7008" w:rsidP="00F36A80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Special Education</w:t>
      </w:r>
      <w:r w:rsidRPr="002C7008">
        <w:rPr>
          <w:sz w:val="24"/>
          <w:szCs w:val="24"/>
        </w:rPr>
        <w:t>: Ensuring equal access for 504/IEP students, noting that lack of paraprofessional support negatively impacts this access.</w:t>
      </w:r>
    </w:p>
    <w:p w14:paraId="6CC51696" w14:textId="77777777" w:rsidR="002C7008" w:rsidRPr="002C7008" w:rsidRDefault="002C7008" w:rsidP="00F36A80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CTE Requirements</w:t>
      </w:r>
      <w:r w:rsidRPr="002C7008">
        <w:rPr>
          <w:sz w:val="24"/>
          <w:szCs w:val="24"/>
        </w:rPr>
        <w:t>: In some small schools, all students are required to take CTE courses.</w:t>
      </w:r>
    </w:p>
    <w:p w14:paraId="60006284" w14:textId="77777777" w:rsidR="002C7008" w:rsidRPr="002C7008" w:rsidRDefault="002C7008" w:rsidP="00F36A80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Funding Barriers</w:t>
      </w:r>
      <w:r w:rsidRPr="002C7008">
        <w:rPr>
          <w:sz w:val="24"/>
          <w:szCs w:val="24"/>
        </w:rPr>
        <w:t>: Low-income status is directly tied to a student's ability to afford supply needs.</w:t>
      </w:r>
    </w:p>
    <w:p w14:paraId="09D03CB2" w14:textId="77777777" w:rsidR="002C7008" w:rsidRPr="002C7008" w:rsidRDefault="002C7008" w:rsidP="00F36A80">
      <w:pPr>
        <w:spacing w:after="0" w:line="360" w:lineRule="auto"/>
        <w:rPr>
          <w:b/>
          <w:bCs/>
          <w:sz w:val="24"/>
          <w:szCs w:val="24"/>
        </w:rPr>
      </w:pPr>
      <w:r w:rsidRPr="002C7008">
        <w:rPr>
          <w:b/>
          <w:bCs/>
          <w:sz w:val="24"/>
          <w:szCs w:val="24"/>
        </w:rPr>
        <w:t>Element 6: Labor Market Alignment</w:t>
      </w:r>
    </w:p>
    <w:p w14:paraId="14B52ADE" w14:textId="77777777" w:rsidR="002C7008" w:rsidRPr="002C7008" w:rsidRDefault="002C7008" w:rsidP="00F36A80">
      <w:pPr>
        <w:spacing w:after="0" w:line="360" w:lineRule="auto"/>
        <w:rPr>
          <w:sz w:val="24"/>
          <w:szCs w:val="24"/>
        </w:rPr>
      </w:pPr>
      <w:r w:rsidRPr="002C7008">
        <w:rPr>
          <w:i/>
          <w:iCs/>
          <w:sz w:val="24"/>
          <w:szCs w:val="24"/>
        </w:rPr>
        <w:t>Focus: Data-driven course offerings.</w:t>
      </w:r>
    </w:p>
    <w:p w14:paraId="053A54F4" w14:textId="77777777" w:rsidR="002C7008" w:rsidRPr="002C7008" w:rsidRDefault="002C7008" w:rsidP="00F36A80">
      <w:pPr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Data Utilization</w:t>
      </w:r>
      <w:r w:rsidRPr="002C7008">
        <w:rPr>
          <w:sz w:val="24"/>
          <w:szCs w:val="24"/>
        </w:rPr>
        <w:t>: Schools should utilize regional labor market data to ensure career areas are covered, either in standalone classes or integrated into existing courses.</w:t>
      </w:r>
    </w:p>
    <w:p w14:paraId="29D9C100" w14:textId="77777777" w:rsidR="002C7008" w:rsidRDefault="002C7008" w:rsidP="00F36A80">
      <w:pPr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2C7008">
        <w:rPr>
          <w:b/>
          <w:bCs/>
          <w:sz w:val="24"/>
          <w:szCs w:val="24"/>
        </w:rPr>
        <w:t>Strategic Planning</w:t>
      </w:r>
      <w:r w:rsidRPr="002C7008">
        <w:rPr>
          <w:sz w:val="24"/>
          <w:szCs w:val="24"/>
        </w:rPr>
        <w:t xml:space="preserve">: There is a need to cross-reference offerings with the </w:t>
      </w:r>
      <w:r w:rsidRPr="002C7008">
        <w:rPr>
          <w:b/>
          <w:bCs/>
          <w:sz w:val="24"/>
          <w:szCs w:val="24"/>
        </w:rPr>
        <w:t>STARS Act</w:t>
      </w:r>
      <w:r w:rsidRPr="002C7008">
        <w:rPr>
          <w:sz w:val="24"/>
          <w:szCs w:val="24"/>
        </w:rPr>
        <w:t xml:space="preserve"> list for IRCs and WBL.</w:t>
      </w:r>
    </w:p>
    <w:p w14:paraId="31177058" w14:textId="168FCE69" w:rsidR="008C0247" w:rsidRPr="002C7008" w:rsidRDefault="00503682" w:rsidP="00F36A80">
      <w:pPr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Information Gathering</w:t>
      </w:r>
      <w:r w:rsidRPr="00503682">
        <w:rPr>
          <w:sz w:val="24"/>
          <w:szCs w:val="24"/>
        </w:rPr>
        <w:t>:</w:t>
      </w:r>
      <w:r>
        <w:rPr>
          <w:sz w:val="24"/>
          <w:szCs w:val="24"/>
        </w:rPr>
        <w:t xml:space="preserve"> Survey local advisory committees</w:t>
      </w:r>
      <w:r w:rsidR="005E5EDB">
        <w:rPr>
          <w:sz w:val="24"/>
          <w:szCs w:val="24"/>
        </w:rPr>
        <w:t xml:space="preserve">. Gather information on what a foundational skillset specific to age of students would be. </w:t>
      </w:r>
    </w:p>
    <w:p w14:paraId="0F13D752" w14:textId="246F3BCD" w:rsidR="004D3FE6" w:rsidRPr="00FA740C" w:rsidRDefault="002C7008" w:rsidP="005E5EDB">
      <w:pPr>
        <w:spacing w:after="0" w:line="360" w:lineRule="auto"/>
        <w:ind w:left="720"/>
        <w:rPr>
          <w:sz w:val="24"/>
          <w:szCs w:val="24"/>
        </w:rPr>
      </w:pPr>
      <w:r w:rsidRPr="002C7008">
        <w:rPr>
          <w:sz w:val="24"/>
          <w:szCs w:val="24"/>
        </w:rPr>
        <w:t xml:space="preserve"> </w:t>
      </w:r>
    </w:p>
    <w:sectPr w:rsidR="004D3FE6" w:rsidRPr="00FA740C" w:rsidSect="004D3F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40C1"/>
    <w:multiLevelType w:val="hybridMultilevel"/>
    <w:tmpl w:val="C218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4A94"/>
    <w:multiLevelType w:val="multilevel"/>
    <w:tmpl w:val="A9FE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E22F2"/>
    <w:multiLevelType w:val="multilevel"/>
    <w:tmpl w:val="AA10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E46AC"/>
    <w:multiLevelType w:val="multilevel"/>
    <w:tmpl w:val="029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C6809"/>
    <w:multiLevelType w:val="hybridMultilevel"/>
    <w:tmpl w:val="ECF4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4686E"/>
    <w:multiLevelType w:val="multilevel"/>
    <w:tmpl w:val="101C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629BD"/>
    <w:multiLevelType w:val="multilevel"/>
    <w:tmpl w:val="FBDA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55025"/>
    <w:multiLevelType w:val="multilevel"/>
    <w:tmpl w:val="A6E8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55E36"/>
    <w:multiLevelType w:val="multilevel"/>
    <w:tmpl w:val="18E8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21260"/>
    <w:multiLevelType w:val="hybridMultilevel"/>
    <w:tmpl w:val="1E96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54E6A"/>
    <w:multiLevelType w:val="multilevel"/>
    <w:tmpl w:val="DDB4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763801">
    <w:abstractNumId w:val="0"/>
  </w:num>
  <w:num w:numId="2" w16cid:durableId="1256403655">
    <w:abstractNumId w:val="4"/>
  </w:num>
  <w:num w:numId="3" w16cid:durableId="510754640">
    <w:abstractNumId w:val="9"/>
  </w:num>
  <w:num w:numId="4" w16cid:durableId="176753030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36389083">
    <w:abstractNumId w:val="7"/>
  </w:num>
  <w:num w:numId="6" w16cid:durableId="504979646">
    <w:abstractNumId w:val="6"/>
  </w:num>
  <w:num w:numId="7" w16cid:durableId="714891776">
    <w:abstractNumId w:val="1"/>
  </w:num>
  <w:num w:numId="8" w16cid:durableId="1486893604">
    <w:abstractNumId w:val="10"/>
  </w:num>
  <w:num w:numId="9" w16cid:durableId="525558931">
    <w:abstractNumId w:val="3"/>
  </w:num>
  <w:num w:numId="10" w16cid:durableId="755202949">
    <w:abstractNumId w:val="2"/>
  </w:num>
  <w:num w:numId="11" w16cid:durableId="705176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B9"/>
    <w:rsid w:val="00007E73"/>
    <w:rsid w:val="000152A9"/>
    <w:rsid w:val="000161C2"/>
    <w:rsid w:val="0002178E"/>
    <w:rsid w:val="00023E99"/>
    <w:rsid w:val="0003037F"/>
    <w:rsid w:val="00033B3C"/>
    <w:rsid w:val="00034AD4"/>
    <w:rsid w:val="00051F06"/>
    <w:rsid w:val="000745BB"/>
    <w:rsid w:val="00092FAB"/>
    <w:rsid w:val="000A3C46"/>
    <w:rsid w:val="000D2F34"/>
    <w:rsid w:val="000F1986"/>
    <w:rsid w:val="000F39B9"/>
    <w:rsid w:val="00107952"/>
    <w:rsid w:val="00110224"/>
    <w:rsid w:val="0011331B"/>
    <w:rsid w:val="001146A3"/>
    <w:rsid w:val="00120673"/>
    <w:rsid w:val="00145AE6"/>
    <w:rsid w:val="00170281"/>
    <w:rsid w:val="001827CC"/>
    <w:rsid w:val="0018301E"/>
    <w:rsid w:val="001910D2"/>
    <w:rsid w:val="00196FF7"/>
    <w:rsid w:val="001A0086"/>
    <w:rsid w:val="001B3F3D"/>
    <w:rsid w:val="001C5E4C"/>
    <w:rsid w:val="001C7182"/>
    <w:rsid w:val="001E0B82"/>
    <w:rsid w:val="002070AB"/>
    <w:rsid w:val="00213DA1"/>
    <w:rsid w:val="00217B01"/>
    <w:rsid w:val="00224737"/>
    <w:rsid w:val="002405B2"/>
    <w:rsid w:val="002424A2"/>
    <w:rsid w:val="00261471"/>
    <w:rsid w:val="00271E9B"/>
    <w:rsid w:val="00274107"/>
    <w:rsid w:val="0029142A"/>
    <w:rsid w:val="002A48FC"/>
    <w:rsid w:val="002A5CD9"/>
    <w:rsid w:val="002A7458"/>
    <w:rsid w:val="002B214C"/>
    <w:rsid w:val="002C7008"/>
    <w:rsid w:val="002D3DF4"/>
    <w:rsid w:val="002E742A"/>
    <w:rsid w:val="00303525"/>
    <w:rsid w:val="00321371"/>
    <w:rsid w:val="00333FCF"/>
    <w:rsid w:val="00334F0C"/>
    <w:rsid w:val="00352249"/>
    <w:rsid w:val="00365A7E"/>
    <w:rsid w:val="0037182E"/>
    <w:rsid w:val="0037227F"/>
    <w:rsid w:val="00383EDD"/>
    <w:rsid w:val="003961F7"/>
    <w:rsid w:val="003A1A38"/>
    <w:rsid w:val="003A2612"/>
    <w:rsid w:val="003A26EC"/>
    <w:rsid w:val="003A5908"/>
    <w:rsid w:val="003A5B6F"/>
    <w:rsid w:val="003B57AC"/>
    <w:rsid w:val="003B5AF9"/>
    <w:rsid w:val="003C14C9"/>
    <w:rsid w:val="003D0C5E"/>
    <w:rsid w:val="003D2EFD"/>
    <w:rsid w:val="003E5879"/>
    <w:rsid w:val="003F27CF"/>
    <w:rsid w:val="0042536B"/>
    <w:rsid w:val="00427F9C"/>
    <w:rsid w:val="004426C8"/>
    <w:rsid w:val="00444EC1"/>
    <w:rsid w:val="004562C2"/>
    <w:rsid w:val="00472E75"/>
    <w:rsid w:val="00475989"/>
    <w:rsid w:val="00481B35"/>
    <w:rsid w:val="00491D70"/>
    <w:rsid w:val="00497761"/>
    <w:rsid w:val="004D0729"/>
    <w:rsid w:val="004D28FA"/>
    <w:rsid w:val="004D3FE6"/>
    <w:rsid w:val="004D7EB1"/>
    <w:rsid w:val="004E7A8E"/>
    <w:rsid w:val="004F2F15"/>
    <w:rsid w:val="004F3423"/>
    <w:rsid w:val="004F4A55"/>
    <w:rsid w:val="00503682"/>
    <w:rsid w:val="0050537D"/>
    <w:rsid w:val="00505D1A"/>
    <w:rsid w:val="00520D5B"/>
    <w:rsid w:val="00536214"/>
    <w:rsid w:val="00545801"/>
    <w:rsid w:val="005604C2"/>
    <w:rsid w:val="00571184"/>
    <w:rsid w:val="005722A9"/>
    <w:rsid w:val="005744AF"/>
    <w:rsid w:val="00574C95"/>
    <w:rsid w:val="00577501"/>
    <w:rsid w:val="005B5008"/>
    <w:rsid w:val="005B51A2"/>
    <w:rsid w:val="005C6537"/>
    <w:rsid w:val="005D1DF6"/>
    <w:rsid w:val="005D68FD"/>
    <w:rsid w:val="005D7187"/>
    <w:rsid w:val="005E116A"/>
    <w:rsid w:val="005E5D70"/>
    <w:rsid w:val="005E5EDB"/>
    <w:rsid w:val="005F0210"/>
    <w:rsid w:val="005F1FD8"/>
    <w:rsid w:val="005F3AB3"/>
    <w:rsid w:val="005F4C5B"/>
    <w:rsid w:val="006112CF"/>
    <w:rsid w:val="00616924"/>
    <w:rsid w:val="00616F83"/>
    <w:rsid w:val="00624236"/>
    <w:rsid w:val="0062447C"/>
    <w:rsid w:val="00636842"/>
    <w:rsid w:val="006453FB"/>
    <w:rsid w:val="00646E34"/>
    <w:rsid w:val="00647B39"/>
    <w:rsid w:val="00673B09"/>
    <w:rsid w:val="006852F3"/>
    <w:rsid w:val="006900BA"/>
    <w:rsid w:val="006D4258"/>
    <w:rsid w:val="006E0CC8"/>
    <w:rsid w:val="006E3778"/>
    <w:rsid w:val="006E40BE"/>
    <w:rsid w:val="007002BF"/>
    <w:rsid w:val="00702A86"/>
    <w:rsid w:val="007041A5"/>
    <w:rsid w:val="00716A36"/>
    <w:rsid w:val="00717EAD"/>
    <w:rsid w:val="00717EE8"/>
    <w:rsid w:val="00723B13"/>
    <w:rsid w:val="00746830"/>
    <w:rsid w:val="00751A93"/>
    <w:rsid w:val="00763E17"/>
    <w:rsid w:val="007668D6"/>
    <w:rsid w:val="0079090C"/>
    <w:rsid w:val="007A4A96"/>
    <w:rsid w:val="007B6C79"/>
    <w:rsid w:val="007C6FD8"/>
    <w:rsid w:val="007F1BA3"/>
    <w:rsid w:val="0081085A"/>
    <w:rsid w:val="00811283"/>
    <w:rsid w:val="0084728C"/>
    <w:rsid w:val="008532DD"/>
    <w:rsid w:val="00853895"/>
    <w:rsid w:val="00863FB8"/>
    <w:rsid w:val="00870BE1"/>
    <w:rsid w:val="00874F94"/>
    <w:rsid w:val="008830AA"/>
    <w:rsid w:val="008921A4"/>
    <w:rsid w:val="0089784C"/>
    <w:rsid w:val="008A4923"/>
    <w:rsid w:val="008B1C06"/>
    <w:rsid w:val="008B1DF5"/>
    <w:rsid w:val="008B48F5"/>
    <w:rsid w:val="008C0247"/>
    <w:rsid w:val="008C33B9"/>
    <w:rsid w:val="008D675A"/>
    <w:rsid w:val="008F0053"/>
    <w:rsid w:val="008F02B9"/>
    <w:rsid w:val="008F6B57"/>
    <w:rsid w:val="009410B0"/>
    <w:rsid w:val="0097112E"/>
    <w:rsid w:val="00976504"/>
    <w:rsid w:val="009775B0"/>
    <w:rsid w:val="0098064B"/>
    <w:rsid w:val="009863B3"/>
    <w:rsid w:val="00995585"/>
    <w:rsid w:val="009A24C7"/>
    <w:rsid w:val="009B05BF"/>
    <w:rsid w:val="009D610E"/>
    <w:rsid w:val="009E1E46"/>
    <w:rsid w:val="00A2336A"/>
    <w:rsid w:val="00A257BA"/>
    <w:rsid w:val="00A26013"/>
    <w:rsid w:val="00A301F6"/>
    <w:rsid w:val="00A3567A"/>
    <w:rsid w:val="00A44F07"/>
    <w:rsid w:val="00A53DBD"/>
    <w:rsid w:val="00A563AB"/>
    <w:rsid w:val="00A605EF"/>
    <w:rsid w:val="00A60CF4"/>
    <w:rsid w:val="00A6598A"/>
    <w:rsid w:val="00A66787"/>
    <w:rsid w:val="00A934AC"/>
    <w:rsid w:val="00AB6535"/>
    <w:rsid w:val="00AC3A2C"/>
    <w:rsid w:val="00AE0967"/>
    <w:rsid w:val="00AF6CDC"/>
    <w:rsid w:val="00B02B2D"/>
    <w:rsid w:val="00B128FF"/>
    <w:rsid w:val="00B13F9F"/>
    <w:rsid w:val="00B14ADB"/>
    <w:rsid w:val="00B25BC6"/>
    <w:rsid w:val="00B4555C"/>
    <w:rsid w:val="00B46E31"/>
    <w:rsid w:val="00B46E3A"/>
    <w:rsid w:val="00B5741B"/>
    <w:rsid w:val="00B65E57"/>
    <w:rsid w:val="00B822EF"/>
    <w:rsid w:val="00B86746"/>
    <w:rsid w:val="00B93B22"/>
    <w:rsid w:val="00B961D5"/>
    <w:rsid w:val="00B963E4"/>
    <w:rsid w:val="00B96C6F"/>
    <w:rsid w:val="00B9783F"/>
    <w:rsid w:val="00BB5C4F"/>
    <w:rsid w:val="00BC1592"/>
    <w:rsid w:val="00BC5772"/>
    <w:rsid w:val="00BD567A"/>
    <w:rsid w:val="00BD7318"/>
    <w:rsid w:val="00BD7A31"/>
    <w:rsid w:val="00BE5133"/>
    <w:rsid w:val="00BF44FA"/>
    <w:rsid w:val="00C00909"/>
    <w:rsid w:val="00C05227"/>
    <w:rsid w:val="00C06936"/>
    <w:rsid w:val="00C11729"/>
    <w:rsid w:val="00C33B58"/>
    <w:rsid w:val="00C34740"/>
    <w:rsid w:val="00C47FB7"/>
    <w:rsid w:val="00C53867"/>
    <w:rsid w:val="00C57AA5"/>
    <w:rsid w:val="00C637AF"/>
    <w:rsid w:val="00C82C6B"/>
    <w:rsid w:val="00C8338D"/>
    <w:rsid w:val="00C917D5"/>
    <w:rsid w:val="00CA2239"/>
    <w:rsid w:val="00CA2B7B"/>
    <w:rsid w:val="00CB4898"/>
    <w:rsid w:val="00CC08A6"/>
    <w:rsid w:val="00CC40F7"/>
    <w:rsid w:val="00CC4699"/>
    <w:rsid w:val="00CD4F3D"/>
    <w:rsid w:val="00CD6BD8"/>
    <w:rsid w:val="00CE2333"/>
    <w:rsid w:val="00CE2A31"/>
    <w:rsid w:val="00CE4170"/>
    <w:rsid w:val="00CE6555"/>
    <w:rsid w:val="00D0352E"/>
    <w:rsid w:val="00D122C8"/>
    <w:rsid w:val="00D23B73"/>
    <w:rsid w:val="00D2669F"/>
    <w:rsid w:val="00D44E9F"/>
    <w:rsid w:val="00D60488"/>
    <w:rsid w:val="00D67C3A"/>
    <w:rsid w:val="00D7292C"/>
    <w:rsid w:val="00D814B4"/>
    <w:rsid w:val="00DA3839"/>
    <w:rsid w:val="00DA3908"/>
    <w:rsid w:val="00DA4F20"/>
    <w:rsid w:val="00DC0BEB"/>
    <w:rsid w:val="00DD3870"/>
    <w:rsid w:val="00DD40B8"/>
    <w:rsid w:val="00DE2384"/>
    <w:rsid w:val="00DE4784"/>
    <w:rsid w:val="00DE75CC"/>
    <w:rsid w:val="00DF03EB"/>
    <w:rsid w:val="00E02C4F"/>
    <w:rsid w:val="00E0395C"/>
    <w:rsid w:val="00E12659"/>
    <w:rsid w:val="00E34C85"/>
    <w:rsid w:val="00E64C0C"/>
    <w:rsid w:val="00E87887"/>
    <w:rsid w:val="00EB6A87"/>
    <w:rsid w:val="00EC1CDB"/>
    <w:rsid w:val="00EC517F"/>
    <w:rsid w:val="00EF2DC8"/>
    <w:rsid w:val="00EF66C9"/>
    <w:rsid w:val="00F01081"/>
    <w:rsid w:val="00F12451"/>
    <w:rsid w:val="00F24922"/>
    <w:rsid w:val="00F24E44"/>
    <w:rsid w:val="00F36A80"/>
    <w:rsid w:val="00F45C37"/>
    <w:rsid w:val="00F601E3"/>
    <w:rsid w:val="00F65561"/>
    <w:rsid w:val="00F8706C"/>
    <w:rsid w:val="00F91021"/>
    <w:rsid w:val="00FA740C"/>
    <w:rsid w:val="00FD1F0E"/>
    <w:rsid w:val="265E4A3B"/>
    <w:rsid w:val="2DE2DD71"/>
    <w:rsid w:val="2F7EADD2"/>
    <w:rsid w:val="42522CBB"/>
    <w:rsid w:val="71F66DD1"/>
    <w:rsid w:val="7653B54E"/>
    <w:rsid w:val="7F47C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57FA"/>
  <w15:chartTrackingRefBased/>
  <w15:docId w15:val="{8EBDF56A-A9CF-4BFB-A484-45EC963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5FF23C5529747B963366A9828EA90" ma:contentTypeVersion="13" ma:contentTypeDescription="Create a new document." ma:contentTypeScope="" ma:versionID="d1f553030ff5a1aadb177fdfb968e68e">
  <xsd:schema xmlns:xsd="http://www.w3.org/2001/XMLSchema" xmlns:xs="http://www.w3.org/2001/XMLSchema" xmlns:p="http://schemas.microsoft.com/office/2006/metadata/properties" xmlns:ns3="774534f7-1d58-436b-a976-2e88921fdeea" xmlns:ns4="fb550915-4203-4d6b-a93f-e6b13b02a89a" targetNamespace="http://schemas.microsoft.com/office/2006/metadata/properties" ma:root="true" ma:fieldsID="c62a068d0ac51805674e39b46742ce1e" ns3:_="" ns4:_="">
    <xsd:import namespace="774534f7-1d58-436b-a976-2e88921fdeea"/>
    <xsd:import namespace="fb550915-4203-4d6b-a93f-e6b13b02a8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34f7-1d58-436b-a976-2e88921fd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0915-4203-4d6b-a93f-e6b13b02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78CB-6B93-4A82-8A28-809DE9363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34f7-1d58-436b-a976-2e88921fdeea"/>
    <ds:schemaRef ds:uri="fb550915-4203-4d6b-a93f-e6b13b02a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7CC5A-0422-4372-BAD2-B4D7FD186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E9029-02B7-417A-875A-D572BD47F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7EB4FA-96C9-497C-934B-27F27F02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Angela</dc:creator>
  <cp:keywords/>
  <dc:description/>
  <cp:lastModifiedBy>Treaster, Jacque</cp:lastModifiedBy>
  <cp:revision>11</cp:revision>
  <cp:lastPrinted>2022-07-29T15:16:00Z</cp:lastPrinted>
  <dcterms:created xsi:type="dcterms:W3CDTF">2026-04-06T18:30:00Z</dcterms:created>
  <dcterms:modified xsi:type="dcterms:W3CDTF">2026-04-06T18:43:00Z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0x0101008EE5FF23C5529747B963366A9828EA90</vt:lpwstr>
  </property>
</Properties>
</file>